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538" w:rsidRPr="00D03F3B" w:rsidRDefault="00524538" w:rsidP="00524538">
      <w:pPr>
        <w:spacing w:after="0" w:line="240" w:lineRule="auto"/>
        <w:jc w:val="center"/>
        <w:rPr>
          <w:rFonts w:ascii="Times New Roman" w:eastAsia="Times New Roman" w:hAnsi="Times New Roman" w:cs="Times New Roman"/>
          <w:b/>
          <w:bCs/>
          <w:color w:val="FF0000"/>
          <w:sz w:val="44"/>
          <w:szCs w:val="24"/>
          <w:lang w:eastAsia="es-ES"/>
        </w:rPr>
      </w:pPr>
      <w:r w:rsidRPr="00C34A62">
        <w:rPr>
          <w:rFonts w:ascii="Times New Roman" w:eastAsia="Times New Roman" w:hAnsi="Times New Roman" w:cs="Times New Roman"/>
          <w:b/>
          <w:bCs/>
          <w:color w:val="FF0000"/>
          <w:sz w:val="36"/>
          <w:szCs w:val="24"/>
          <w:lang w:eastAsia="es-ES"/>
        </w:rPr>
        <w:t>FORMACIÓN DE MONITORES DE</w:t>
      </w:r>
      <w:r>
        <w:rPr>
          <w:rFonts w:ascii="Times New Roman" w:eastAsia="Times New Roman" w:hAnsi="Times New Roman" w:cs="Times New Roman"/>
          <w:b/>
          <w:bCs/>
          <w:color w:val="FF0000"/>
          <w:sz w:val="36"/>
          <w:szCs w:val="24"/>
          <w:lang w:eastAsia="es-ES"/>
        </w:rPr>
        <w:t xml:space="preserve"> BIODANZA</w:t>
      </w:r>
      <w:r w:rsidRPr="00C34A62">
        <w:rPr>
          <w:rFonts w:ascii="Times New Roman" w:eastAsia="Times New Roman" w:hAnsi="Times New Roman" w:cs="Times New Roman"/>
          <w:b/>
          <w:bCs/>
          <w:color w:val="FF0000"/>
          <w:sz w:val="36"/>
          <w:szCs w:val="24"/>
          <w:lang w:eastAsia="es-ES"/>
        </w:rPr>
        <w:t xml:space="preserve"> </w:t>
      </w:r>
      <w:r w:rsidR="0021152B">
        <w:rPr>
          <w:rFonts w:ascii="Times New Roman" w:eastAsia="Times New Roman" w:hAnsi="Times New Roman" w:cs="Times New Roman"/>
          <w:b/>
          <w:bCs/>
          <w:color w:val="FF0000"/>
          <w:sz w:val="28"/>
          <w:szCs w:val="24"/>
          <w:lang w:eastAsia="es-ES"/>
        </w:rPr>
        <w:t>SISTEMA JAVIER DE LA SEN (27</w:t>
      </w:r>
      <w:r w:rsidRPr="00C34A62">
        <w:rPr>
          <w:rFonts w:ascii="Times New Roman" w:eastAsia="Times New Roman" w:hAnsi="Times New Roman" w:cs="Times New Roman"/>
          <w:b/>
          <w:bCs/>
          <w:color w:val="FF0000"/>
          <w:sz w:val="28"/>
          <w:szCs w:val="24"/>
          <w:lang w:eastAsia="es-ES"/>
        </w:rPr>
        <w:t>ª Edición)</w:t>
      </w:r>
      <w:r w:rsidR="00D03F3B">
        <w:rPr>
          <w:b/>
          <w:bCs/>
          <w:color w:val="FF0000"/>
        </w:rPr>
        <w:br/>
      </w:r>
      <w:r w:rsidR="00D03F3B" w:rsidRPr="00D03F3B">
        <w:rPr>
          <w:rStyle w:val="Textoennegrita"/>
          <w:color w:val="FF0000"/>
          <w:sz w:val="28"/>
        </w:rPr>
        <w:t xml:space="preserve">del 15 de febrero al 15 de julio de 2015 en Barcelona. </w:t>
      </w:r>
      <w:r w:rsidR="00D03F3B">
        <w:rPr>
          <w:rStyle w:val="Textoennegrita"/>
          <w:color w:val="FF0000"/>
          <w:sz w:val="28"/>
        </w:rPr>
        <w:br/>
      </w:r>
      <w:r w:rsidR="00D03F3B" w:rsidRPr="00D03F3B">
        <w:rPr>
          <w:rStyle w:val="Textoennegrita"/>
          <w:color w:val="FF0000"/>
          <w:sz w:val="28"/>
        </w:rPr>
        <w:t>Un domingo por la tarde al mes de 17 h. A 21 h. (parte presencial).</w:t>
      </w:r>
    </w:p>
    <w:p w:rsidR="00524538" w:rsidRDefault="00524538" w:rsidP="00524538">
      <w:pPr>
        <w:spacing w:after="0" w:line="240" w:lineRule="auto"/>
        <w:rPr>
          <w:rFonts w:ascii="Times New Roman" w:eastAsia="Times New Roman" w:hAnsi="Times New Roman" w:cs="Times New Roman"/>
          <w:b/>
          <w:bCs/>
          <w:color w:val="FF0000"/>
          <w:sz w:val="24"/>
          <w:szCs w:val="24"/>
          <w:lang w:eastAsia="es-ES"/>
        </w:rPr>
      </w:pPr>
      <w:r>
        <w:rPr>
          <w:rFonts w:ascii="Times New Roman" w:eastAsia="Times New Roman" w:hAnsi="Times New Roman" w:cs="Times New Roman"/>
          <w:b/>
          <w:bCs/>
          <w:noProof/>
          <w:color w:val="FF0000"/>
          <w:sz w:val="24"/>
          <w:szCs w:val="24"/>
          <w:lang w:eastAsia="es-ES"/>
        </w:rPr>
        <w:drawing>
          <wp:anchor distT="0" distB="0" distL="0" distR="0" simplePos="0" relativeHeight="251659264" behindDoc="0" locked="0" layoutInCell="1" allowOverlap="0">
            <wp:simplePos x="0" y="0"/>
            <wp:positionH relativeFrom="column">
              <wp:posOffset>1461135</wp:posOffset>
            </wp:positionH>
            <wp:positionV relativeFrom="line">
              <wp:posOffset>167005</wp:posOffset>
            </wp:positionV>
            <wp:extent cx="2524125" cy="1485900"/>
            <wp:effectExtent l="19050" t="0" r="9525" b="0"/>
            <wp:wrapSquare wrapText="bothSides"/>
            <wp:docPr id="6" name="Imagen 2" descr="http://www.biodanzaspain.org/images/stories/videos-afectividad/Sistema-Javier-de-la-Sen-de-Biodanza-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iodanzaspain.org/images/stories/videos-afectividad/Sistema-Javier-de-la-Sen-de-Biodanza-70.jpg"/>
                    <pic:cNvPicPr>
                      <a:picLocks noChangeAspect="1" noChangeArrowheads="1"/>
                    </pic:cNvPicPr>
                  </pic:nvPicPr>
                  <pic:blipFill>
                    <a:blip r:embed="rId5"/>
                    <a:srcRect/>
                    <a:stretch>
                      <a:fillRect/>
                    </a:stretch>
                  </pic:blipFill>
                  <pic:spPr bwMode="auto">
                    <a:xfrm>
                      <a:off x="0" y="0"/>
                      <a:ext cx="2524125" cy="1485900"/>
                    </a:xfrm>
                    <a:prstGeom prst="rect">
                      <a:avLst/>
                    </a:prstGeom>
                    <a:noFill/>
                    <a:ln w="9525">
                      <a:noFill/>
                      <a:miter lim="800000"/>
                      <a:headEnd/>
                      <a:tailEnd/>
                    </a:ln>
                  </pic:spPr>
                </pic:pic>
              </a:graphicData>
            </a:graphic>
          </wp:anchor>
        </w:drawing>
      </w:r>
    </w:p>
    <w:p w:rsidR="00524538" w:rsidRDefault="00524538" w:rsidP="00524538">
      <w:pPr>
        <w:spacing w:after="0" w:line="240" w:lineRule="auto"/>
        <w:rPr>
          <w:rFonts w:ascii="Times New Roman" w:eastAsia="Times New Roman" w:hAnsi="Times New Roman" w:cs="Times New Roman"/>
          <w:b/>
          <w:bCs/>
          <w:color w:val="FF0000"/>
          <w:sz w:val="24"/>
          <w:szCs w:val="24"/>
          <w:lang w:eastAsia="es-ES"/>
        </w:rPr>
      </w:pPr>
    </w:p>
    <w:p w:rsidR="00524538" w:rsidRDefault="00524538" w:rsidP="00524538">
      <w:pPr>
        <w:spacing w:after="0" w:line="240" w:lineRule="auto"/>
        <w:rPr>
          <w:rFonts w:ascii="Times New Roman" w:eastAsia="Times New Roman" w:hAnsi="Times New Roman" w:cs="Times New Roman"/>
          <w:b/>
          <w:bCs/>
          <w:color w:val="FF0000"/>
          <w:sz w:val="24"/>
          <w:szCs w:val="24"/>
          <w:lang w:eastAsia="es-ES"/>
        </w:rPr>
      </w:pPr>
    </w:p>
    <w:p w:rsidR="00524538" w:rsidRDefault="00524538" w:rsidP="00524538">
      <w:pPr>
        <w:spacing w:after="0" w:line="240" w:lineRule="auto"/>
        <w:rPr>
          <w:rFonts w:ascii="Times New Roman" w:eastAsia="Times New Roman" w:hAnsi="Times New Roman" w:cs="Times New Roman"/>
          <w:b/>
          <w:bCs/>
          <w:color w:val="FF0000"/>
          <w:sz w:val="24"/>
          <w:szCs w:val="24"/>
          <w:lang w:eastAsia="es-ES"/>
        </w:rPr>
      </w:pPr>
    </w:p>
    <w:p w:rsidR="00524538" w:rsidRDefault="00524538" w:rsidP="00524538">
      <w:pPr>
        <w:spacing w:after="0" w:line="240" w:lineRule="auto"/>
        <w:rPr>
          <w:rFonts w:ascii="Times New Roman" w:eastAsia="Times New Roman" w:hAnsi="Times New Roman" w:cs="Times New Roman"/>
          <w:b/>
          <w:bCs/>
          <w:color w:val="FF0000"/>
          <w:sz w:val="24"/>
          <w:szCs w:val="24"/>
          <w:lang w:eastAsia="es-ES"/>
        </w:rPr>
      </w:pPr>
    </w:p>
    <w:p w:rsidR="00524538" w:rsidRDefault="00524538" w:rsidP="00524538">
      <w:pPr>
        <w:spacing w:after="0" w:line="240" w:lineRule="auto"/>
        <w:rPr>
          <w:rFonts w:ascii="Times New Roman" w:eastAsia="Times New Roman" w:hAnsi="Times New Roman" w:cs="Times New Roman"/>
          <w:b/>
          <w:bCs/>
          <w:color w:val="FF0000"/>
          <w:sz w:val="24"/>
          <w:szCs w:val="24"/>
          <w:lang w:eastAsia="es-ES"/>
        </w:rPr>
      </w:pPr>
    </w:p>
    <w:p w:rsidR="00524538" w:rsidRDefault="00524538" w:rsidP="00524538">
      <w:pPr>
        <w:spacing w:after="0" w:line="240" w:lineRule="auto"/>
        <w:rPr>
          <w:rFonts w:ascii="Times New Roman" w:eastAsia="Times New Roman" w:hAnsi="Times New Roman" w:cs="Times New Roman"/>
          <w:b/>
          <w:bCs/>
          <w:color w:val="FF0000"/>
          <w:sz w:val="24"/>
          <w:szCs w:val="24"/>
          <w:lang w:eastAsia="es-ES"/>
        </w:rPr>
      </w:pPr>
      <w:r>
        <w:rPr>
          <w:rFonts w:ascii="Times New Roman" w:eastAsia="Times New Roman" w:hAnsi="Times New Roman" w:cs="Times New Roman"/>
          <w:b/>
          <w:bCs/>
          <w:color w:val="FF0000"/>
          <w:sz w:val="24"/>
          <w:szCs w:val="24"/>
          <w:lang w:eastAsia="es-ES"/>
        </w:rPr>
        <w:t xml:space="preserve">                                        </w:t>
      </w:r>
    </w:p>
    <w:p w:rsidR="00524538" w:rsidRDefault="00524538" w:rsidP="00524538">
      <w:pPr>
        <w:spacing w:after="0" w:line="240" w:lineRule="auto"/>
        <w:rPr>
          <w:rFonts w:ascii="Times New Roman" w:eastAsia="Times New Roman" w:hAnsi="Times New Roman" w:cs="Times New Roman"/>
          <w:b/>
          <w:bCs/>
          <w:color w:val="FF0000"/>
          <w:sz w:val="24"/>
          <w:szCs w:val="24"/>
          <w:lang w:eastAsia="es-ES"/>
        </w:rPr>
      </w:pPr>
    </w:p>
    <w:p w:rsidR="00524538" w:rsidRDefault="00524538" w:rsidP="00524538">
      <w:pPr>
        <w:spacing w:after="0" w:line="240" w:lineRule="auto"/>
        <w:rPr>
          <w:rFonts w:ascii="Times New Roman" w:eastAsia="Times New Roman" w:hAnsi="Times New Roman" w:cs="Times New Roman"/>
          <w:b/>
          <w:bCs/>
          <w:color w:val="FF0000"/>
          <w:sz w:val="24"/>
          <w:szCs w:val="24"/>
          <w:lang w:eastAsia="es-ES"/>
        </w:rPr>
      </w:pPr>
      <w:r>
        <w:rPr>
          <w:rFonts w:ascii="Times New Roman" w:eastAsia="Times New Roman" w:hAnsi="Times New Roman" w:cs="Times New Roman"/>
          <w:b/>
          <w:bCs/>
          <w:color w:val="FF0000"/>
          <w:sz w:val="24"/>
          <w:szCs w:val="24"/>
          <w:lang w:eastAsia="es-ES"/>
        </w:rPr>
        <w:t xml:space="preserve">                                                      </w:t>
      </w:r>
    </w:p>
    <w:p w:rsidR="00D47A6F" w:rsidRPr="00D95540" w:rsidRDefault="00524538" w:rsidP="00D95540">
      <w:pPr>
        <w:pStyle w:val="NormalWeb"/>
        <w:rPr>
          <w:color w:val="000000"/>
        </w:rPr>
      </w:pPr>
      <w:r w:rsidRPr="00C34A62">
        <w:rPr>
          <w:b/>
          <w:bCs/>
          <w:color w:val="FF0000"/>
        </w:rPr>
        <w:br/>
      </w:r>
      <w:r>
        <w:rPr>
          <w:b/>
          <w:bCs/>
          <w:color w:val="FF0000"/>
        </w:rPr>
        <w:br/>
      </w:r>
      <w:r w:rsidR="00D47A6F">
        <w:rPr>
          <w:rStyle w:val="Textoennegrita"/>
          <w:color w:val="FF6600"/>
        </w:rPr>
        <w:t>Jornadas de Puertas Abiertas para dar a conocer la formación de monitores de biodanza</w:t>
      </w:r>
      <w:r w:rsidR="00D47A6F">
        <w:rPr>
          <w:b/>
          <w:bCs/>
          <w:color w:val="FF6600"/>
        </w:rPr>
        <w:br/>
      </w:r>
      <w:r w:rsidR="00D95540">
        <w:rPr>
          <w:color w:val="000000"/>
        </w:rPr>
        <w:br/>
      </w:r>
      <w:r w:rsidR="00D47A6F">
        <w:rPr>
          <w:color w:val="000000"/>
        </w:rPr>
        <w:t xml:space="preserve">Domingo 18 de enero de 18:30 h. 19:30 h. </w:t>
      </w:r>
      <w:r w:rsidR="00D47A6F">
        <w:rPr>
          <w:color w:val="000000"/>
        </w:rPr>
        <w:br/>
        <w:t xml:space="preserve">En el Centro La Cháchara - C/ </w:t>
      </w:r>
      <w:proofErr w:type="spellStart"/>
      <w:r w:rsidR="00D47A6F">
        <w:rPr>
          <w:color w:val="000000"/>
        </w:rPr>
        <w:t>D´en</w:t>
      </w:r>
      <w:proofErr w:type="spellEnd"/>
      <w:r w:rsidR="00D47A6F">
        <w:rPr>
          <w:color w:val="000000"/>
        </w:rPr>
        <w:t xml:space="preserve"> Blanco, 15, 1º PIS, </w:t>
      </w:r>
      <w:proofErr w:type="spellStart"/>
      <w:r w:rsidR="00D47A6F">
        <w:rPr>
          <w:color w:val="000000"/>
        </w:rPr>
        <w:t>Plaça</w:t>
      </w:r>
      <w:proofErr w:type="spellEnd"/>
      <w:r w:rsidR="00D47A6F">
        <w:rPr>
          <w:color w:val="000000"/>
        </w:rPr>
        <w:t xml:space="preserve"> de </w:t>
      </w:r>
      <w:proofErr w:type="spellStart"/>
      <w:r w:rsidR="00D47A6F">
        <w:rPr>
          <w:color w:val="000000"/>
        </w:rPr>
        <w:t>Sants</w:t>
      </w:r>
      <w:proofErr w:type="spellEnd"/>
      <w:r w:rsidR="00D47A6F">
        <w:rPr>
          <w:color w:val="000000"/>
        </w:rPr>
        <w:t xml:space="preserve"> - Barcelona (centro ciudad).</w:t>
      </w:r>
      <w:r w:rsidR="00D95540">
        <w:rPr>
          <w:color w:val="000000"/>
        </w:rPr>
        <w:br/>
      </w:r>
      <w:r w:rsidR="00D95540">
        <w:rPr>
          <w:color w:val="000000"/>
        </w:rPr>
        <w:br/>
        <w:t>Aquellas personas que asistan a las jornadas de puertas abiertas y que se inscriban en ese momento a la formación tendrán un descuento de 200 € en la modalidad de pago al contado.</w:t>
      </w:r>
    </w:p>
    <w:p w:rsidR="000C72C5" w:rsidRPr="000C72C5" w:rsidRDefault="00D47A6F" w:rsidP="00D95540">
      <w:pPr>
        <w:pStyle w:val="NormalWeb"/>
      </w:pPr>
      <w:r>
        <w:rPr>
          <w:rStyle w:val="Textoennegrita"/>
          <w:color w:val="FF6600"/>
        </w:rPr>
        <w:t>Jornada de puertas abiertas y formación impartida por Javier de la Sen</w:t>
      </w:r>
      <w:r w:rsidR="00D95540">
        <w:rPr>
          <w:rStyle w:val="Textoennegrita"/>
          <w:color w:val="FF6600"/>
        </w:rPr>
        <w:br/>
      </w:r>
      <w:r w:rsidR="00524538" w:rsidRPr="00C34A62">
        <w:rPr>
          <w:b/>
          <w:bCs/>
          <w:color w:val="FF6600"/>
        </w:rPr>
        <w:br/>
      </w:r>
      <w:r w:rsidR="000C72C5" w:rsidRPr="000C72C5">
        <w:t>Te ofrecemos una preparación como Monitor/a de Biodanza en los aspectos que conforman la base teórica, práctica y metodológica del Sistema Javier de la Sen de Biodanza para poder impartir clases regulares de biodanza y talleres de biodanza entre semana, fines de semana y vacaciones en instituciones privadas, públicas u organizaciones no gubernamentales.</w:t>
      </w:r>
      <w:r w:rsidR="00524538">
        <w:t xml:space="preserve"> </w:t>
      </w:r>
      <w:r w:rsidR="000C72C5" w:rsidRPr="000C72C5">
        <w:t>Título reconocido por el Instituto Internacional de Biodanza (IIB), en colaboración con la Asociación Española de Biodanza (AEB).</w:t>
      </w:r>
    </w:p>
    <w:p w:rsidR="000C72C5" w:rsidRPr="000C72C5" w:rsidRDefault="000C72C5" w:rsidP="000C72C5">
      <w:p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b/>
          <w:bCs/>
          <w:color w:val="FF6600"/>
          <w:sz w:val="24"/>
          <w:szCs w:val="24"/>
          <w:lang w:eastAsia="es-ES"/>
        </w:rPr>
        <w:t xml:space="preserve">Incluye videos de todos los ejercicios de la formación. </w:t>
      </w:r>
    </w:p>
    <w:p w:rsidR="000C72C5" w:rsidRPr="000C72C5" w:rsidRDefault="000C72C5" w:rsidP="000C72C5">
      <w:p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 xml:space="preserve">Los más de 20 años de experiencia en la realización de clases, talleres y formaciones de biodanza de Javier de la Sen, su experiencia como terapeuta de Gestalt, Niño Interior, y especialista en Movimiento Humano durante más de 15 años, </w:t>
      </w:r>
      <w:proofErr w:type="spellStart"/>
      <w:r w:rsidRPr="000C72C5">
        <w:rPr>
          <w:rFonts w:ascii="Times New Roman" w:eastAsia="Times New Roman" w:hAnsi="Times New Roman" w:cs="Times New Roman"/>
          <w:sz w:val="24"/>
          <w:szCs w:val="24"/>
          <w:lang w:eastAsia="es-ES"/>
        </w:rPr>
        <w:t>asi</w:t>
      </w:r>
      <w:proofErr w:type="spellEnd"/>
      <w:r w:rsidRPr="000C72C5">
        <w:rPr>
          <w:rFonts w:ascii="Times New Roman" w:eastAsia="Times New Roman" w:hAnsi="Times New Roman" w:cs="Times New Roman"/>
          <w:sz w:val="24"/>
          <w:szCs w:val="24"/>
          <w:lang w:eastAsia="es-ES"/>
        </w:rPr>
        <w:t xml:space="preserve"> como su experiencia durante más de 30 años como licenciado en Educación Física y Deportes, acreditan una transformación personal y una preparación profesional de primer orden.</w:t>
      </w:r>
    </w:p>
    <w:p w:rsidR="000C72C5" w:rsidRPr="000C72C5" w:rsidRDefault="000C72C5" w:rsidP="000C72C5">
      <w:p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Título reconocido por el Instituto Internacional de Biodanza (IIB), en colaboración con la Asociación Española de Biodanza (AEB).</w:t>
      </w:r>
    </w:p>
    <w:p w:rsidR="00EC0A59" w:rsidRPr="00C34A62" w:rsidRDefault="000A4237" w:rsidP="00EC0A59">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b/>
          <w:bCs/>
          <w:color w:val="FF6600"/>
          <w:sz w:val="24"/>
          <w:szCs w:val="24"/>
          <w:lang w:eastAsia="es-ES"/>
        </w:rPr>
        <w:br/>
      </w:r>
      <w:r>
        <w:rPr>
          <w:rFonts w:ascii="Times New Roman" w:eastAsia="Times New Roman" w:hAnsi="Times New Roman" w:cs="Times New Roman"/>
          <w:b/>
          <w:bCs/>
          <w:color w:val="FF6600"/>
          <w:sz w:val="24"/>
          <w:szCs w:val="24"/>
          <w:lang w:eastAsia="es-ES"/>
        </w:rPr>
        <w:br/>
      </w:r>
      <w:r>
        <w:rPr>
          <w:rFonts w:ascii="Times New Roman" w:eastAsia="Times New Roman" w:hAnsi="Times New Roman" w:cs="Times New Roman"/>
          <w:b/>
          <w:bCs/>
          <w:color w:val="FF6600"/>
          <w:sz w:val="24"/>
          <w:szCs w:val="24"/>
          <w:lang w:eastAsia="es-ES"/>
        </w:rPr>
        <w:lastRenderedPageBreak/>
        <w:br/>
      </w:r>
      <w:r w:rsidR="00EC0A59" w:rsidRPr="00C34A62">
        <w:rPr>
          <w:rFonts w:ascii="Times New Roman" w:eastAsia="Times New Roman" w:hAnsi="Times New Roman" w:cs="Times New Roman"/>
          <w:b/>
          <w:bCs/>
          <w:color w:val="FF6600"/>
          <w:sz w:val="24"/>
          <w:szCs w:val="24"/>
          <w:lang w:eastAsia="es-ES"/>
        </w:rPr>
        <w:t>El curso</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El Curso de Formación de Monitores de Biodanza tiene una duración de seis meses. Se distribuye en sesiones presenciales y no presenciales, Las sesiones presenciales se realizarán durante los cuatro primeros meses; las horas no presenciales se realizarán por cuenta del alumno con el seguimiento individualizado del profesor de la formación y están distribuidas en:</w:t>
      </w:r>
    </w:p>
    <w:p w:rsidR="00EC0A59" w:rsidRDefault="00EC0A59" w:rsidP="000A4237">
      <w:pPr>
        <w:numPr>
          <w:ilvl w:val="0"/>
          <w:numId w:val="14"/>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30  horas de prácticas individuales (de los ejercicios individuales que se hayan visto en cada encuentro de la formación).</w:t>
      </w:r>
    </w:p>
    <w:p w:rsidR="0021152B" w:rsidRPr="00C34A62" w:rsidRDefault="00C9679D" w:rsidP="000A4237">
      <w:pPr>
        <w:numPr>
          <w:ilvl w:val="0"/>
          <w:numId w:val="14"/>
        </w:numPr>
        <w:spacing w:before="100" w:beforeAutospacing="1" w:after="100" w:afterAutospacing="1" w:line="240" w:lineRule="auto"/>
        <w:rPr>
          <w:rFonts w:ascii="Times New Roman" w:eastAsia="Times New Roman" w:hAnsi="Times New Roman" w:cs="Times New Roman"/>
          <w:sz w:val="24"/>
          <w:szCs w:val="24"/>
          <w:lang w:eastAsia="es-ES"/>
        </w:rPr>
      </w:pPr>
      <w:r>
        <w:t>30 horas de análisis y desarrollo de las vivencias experimentad</w:t>
      </w:r>
      <w:r w:rsidR="009F7F3A">
        <w:t>as en las sesiones presenciales</w:t>
      </w:r>
      <w:r w:rsidR="001E1835">
        <w:rPr>
          <w:rFonts w:ascii="Times New Roman" w:eastAsia="Times New Roman" w:hAnsi="Times New Roman" w:cs="Times New Roman"/>
          <w:sz w:val="24"/>
          <w:szCs w:val="24"/>
          <w:lang w:eastAsia="es-ES"/>
        </w:rPr>
        <w:t>.</w:t>
      </w:r>
      <w:r w:rsidR="0021152B">
        <w:rPr>
          <w:rFonts w:ascii="Times New Roman" w:eastAsia="Times New Roman" w:hAnsi="Times New Roman" w:cs="Times New Roman"/>
          <w:sz w:val="24"/>
          <w:szCs w:val="24"/>
          <w:lang w:eastAsia="es-ES"/>
        </w:rPr>
        <w:t xml:space="preserve">  </w:t>
      </w:r>
    </w:p>
    <w:p w:rsidR="00EC0A59" w:rsidRPr="00C34A62" w:rsidRDefault="0021152B" w:rsidP="000A4237">
      <w:pPr>
        <w:numPr>
          <w:ilvl w:val="0"/>
          <w:numId w:val="14"/>
        </w:num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30 </w:t>
      </w:r>
      <w:r w:rsidR="00EC0A59" w:rsidRPr="00C34A62">
        <w:rPr>
          <w:rFonts w:ascii="Times New Roman" w:eastAsia="Times New Roman" w:hAnsi="Times New Roman" w:cs="Times New Roman"/>
          <w:sz w:val="24"/>
          <w:szCs w:val="24"/>
          <w:lang w:eastAsia="es-ES"/>
        </w:rPr>
        <w:t>horas de estudio de los módulos de la formación.</w:t>
      </w:r>
    </w:p>
    <w:p w:rsidR="00EC0A59" w:rsidRPr="00C34A62" w:rsidRDefault="00EC0A59" w:rsidP="000A4237">
      <w:pPr>
        <w:numPr>
          <w:ilvl w:val="0"/>
          <w:numId w:val="14"/>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30 horas de aplicación del proceso de la presencia.</w:t>
      </w:r>
    </w:p>
    <w:p w:rsidR="00EC0A59" w:rsidRPr="00C34A62" w:rsidRDefault="00EC0A59" w:rsidP="000A4237">
      <w:pPr>
        <w:numPr>
          <w:ilvl w:val="0"/>
          <w:numId w:val="14"/>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10 horas de visionado y comentario de los videos de la línea de la conciencia aplicada al cuidado de la Vida.</w:t>
      </w:r>
    </w:p>
    <w:p w:rsidR="00EC0A59" w:rsidRPr="00C34A62" w:rsidRDefault="00EC0A59" w:rsidP="000A4237">
      <w:pPr>
        <w:numPr>
          <w:ilvl w:val="0"/>
          <w:numId w:val="14"/>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30 horas de realización de un proyecto de intervención.</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t>Imparte</w:t>
      </w:r>
    </w:p>
    <w:p w:rsidR="00EC0A59" w:rsidRPr="00C34A62" w:rsidRDefault="00EC0A59" w:rsidP="000A4237">
      <w:pPr>
        <w:numPr>
          <w:ilvl w:val="0"/>
          <w:numId w:val="15"/>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 xml:space="preserve">Javier de la Sen </w:t>
      </w:r>
      <w:r w:rsidRPr="00C34A62">
        <w:rPr>
          <w:rFonts w:ascii="Times New Roman" w:eastAsia="Times New Roman" w:hAnsi="Times New Roman" w:cs="Times New Roman"/>
          <w:sz w:val="24"/>
          <w:szCs w:val="24"/>
          <w:lang w:eastAsia="es-ES"/>
        </w:rPr>
        <w:t>(Director del curso y Profesor Didacta de Biodanza formado directamente por Rolando Toro Araneda, Terapeuta gestáltico y Transacional, Licenciado en Educación Física y Deportes por el INEF de Madrid, ha formado a más de 600 profesores de Biodanza, facilitado más de 30 cursos de Biodanza y Cuatro Elementos, Biodanza Acuática, Biodanza Educacional, Biodanza Organizacional, entre otros cursos de crecimiento personal.)</w:t>
      </w:r>
      <w:r>
        <w:rPr>
          <w:rFonts w:ascii="Times New Roman" w:eastAsia="Times New Roman" w:hAnsi="Times New Roman" w:cs="Times New Roman"/>
          <w:sz w:val="24"/>
          <w:szCs w:val="24"/>
          <w:lang w:eastAsia="es-ES"/>
        </w:rPr>
        <w:br/>
      </w:r>
      <w:r w:rsidRPr="00C34A62">
        <w:rPr>
          <w:rFonts w:ascii="Times New Roman" w:eastAsia="Times New Roman" w:hAnsi="Times New Roman" w:cs="Times New Roman"/>
          <w:sz w:val="24"/>
          <w:szCs w:val="24"/>
          <w:lang w:eastAsia="es-ES"/>
        </w:rPr>
        <w:br/>
        <w:t>                     </w:t>
      </w:r>
      <w:r>
        <w:rPr>
          <w:rFonts w:ascii="Times New Roman" w:eastAsia="Times New Roman" w:hAnsi="Times New Roman" w:cs="Times New Roman"/>
          <w:sz w:val="24"/>
          <w:szCs w:val="24"/>
          <w:lang w:eastAsia="es-ES"/>
        </w:rPr>
        <w:t>       </w:t>
      </w:r>
      <w:r w:rsidRPr="00C34A62">
        <w:rPr>
          <w:rFonts w:ascii="Times New Roman" w:eastAsia="Times New Roman" w:hAnsi="Times New Roman" w:cs="Times New Roman"/>
          <w:sz w:val="24"/>
          <w:szCs w:val="24"/>
          <w:lang w:eastAsia="es-ES"/>
        </w:rPr>
        <w:t>     </w:t>
      </w:r>
      <w:r>
        <w:rPr>
          <w:rFonts w:ascii="Times New Roman" w:eastAsia="Times New Roman" w:hAnsi="Times New Roman" w:cs="Times New Roman"/>
          <w:noProof/>
          <w:sz w:val="24"/>
          <w:szCs w:val="24"/>
          <w:lang w:eastAsia="es-ES"/>
        </w:rPr>
        <w:drawing>
          <wp:inline distT="0" distB="0" distL="0" distR="0">
            <wp:extent cx="2112071" cy="1775460"/>
            <wp:effectExtent l="19050" t="0" r="2479" b="0"/>
            <wp:docPr id="8" name="Imagen 2" descr="http://www.biodanzaspain.org/images/stories/javier_ti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iodanzaspain.org/images/stories/javier_titulo.jpg"/>
                    <pic:cNvPicPr>
                      <a:picLocks noChangeAspect="1" noChangeArrowheads="1"/>
                    </pic:cNvPicPr>
                  </pic:nvPicPr>
                  <pic:blipFill>
                    <a:blip r:embed="rId6"/>
                    <a:srcRect/>
                    <a:stretch>
                      <a:fillRect/>
                    </a:stretch>
                  </pic:blipFill>
                  <pic:spPr bwMode="auto">
                    <a:xfrm>
                      <a:off x="0" y="0"/>
                      <a:ext cx="2112071" cy="1775460"/>
                    </a:xfrm>
                    <a:prstGeom prst="rect">
                      <a:avLst/>
                    </a:prstGeom>
                    <a:noFill/>
                    <a:ln w="9525">
                      <a:noFill/>
                      <a:miter lim="800000"/>
                      <a:headEnd/>
                      <a:tailEnd/>
                    </a:ln>
                  </pic:spPr>
                </pic:pic>
              </a:graphicData>
            </a:graphic>
          </wp:inline>
        </w:drawing>
      </w:r>
      <w:r w:rsidRPr="00C34A62">
        <w:rPr>
          <w:rFonts w:ascii="Times New Roman" w:eastAsia="Times New Roman" w:hAnsi="Times New Roman" w:cs="Times New Roman"/>
          <w:sz w:val="24"/>
          <w:szCs w:val="24"/>
          <w:lang w:eastAsia="es-ES"/>
        </w:rPr>
        <w:t xml:space="preserve">      </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t>Colaboran a través de video</w:t>
      </w:r>
    </w:p>
    <w:p w:rsidR="00EC0A59" w:rsidRPr="00C34A62" w:rsidRDefault="00EC0A59" w:rsidP="000A4237">
      <w:pPr>
        <w:numPr>
          <w:ilvl w:val="0"/>
          <w:numId w:val="16"/>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Felipe Tomás García</w:t>
      </w:r>
      <w:r w:rsidRPr="00C34A62">
        <w:rPr>
          <w:rFonts w:ascii="Times New Roman" w:eastAsia="Times New Roman" w:hAnsi="Times New Roman" w:cs="Times New Roman"/>
          <w:sz w:val="24"/>
          <w:szCs w:val="24"/>
          <w:lang w:eastAsia="es-ES"/>
        </w:rPr>
        <w:t xml:space="preserve"> (Ingeniero Técnico Industrial, Ecólogo, especialista en sistemas sostenibles).</w:t>
      </w:r>
    </w:p>
    <w:p w:rsidR="00EC0A59" w:rsidRPr="00C34A62" w:rsidRDefault="00EC0A59" w:rsidP="000A4237">
      <w:pPr>
        <w:numPr>
          <w:ilvl w:val="0"/>
          <w:numId w:val="16"/>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Ramón Navia</w:t>
      </w:r>
      <w:r w:rsidRPr="00C34A62">
        <w:rPr>
          <w:rFonts w:ascii="Times New Roman" w:eastAsia="Times New Roman" w:hAnsi="Times New Roman" w:cs="Times New Roman"/>
          <w:sz w:val="24"/>
          <w:szCs w:val="24"/>
          <w:lang w:eastAsia="es-ES"/>
        </w:rPr>
        <w:t xml:space="preserve"> (Perito agrónomo especialista en agricultura ecológica y especialista en sostenibilidad).</w:t>
      </w:r>
    </w:p>
    <w:p w:rsidR="000A4237" w:rsidRDefault="00EC0A59" w:rsidP="00EC0A59">
      <w:pPr>
        <w:spacing w:before="100" w:beforeAutospacing="1" w:after="100" w:afterAutospacing="1" w:line="240" w:lineRule="auto"/>
        <w:rPr>
          <w:rFonts w:ascii="Times New Roman" w:eastAsia="Times New Roman" w:hAnsi="Times New Roman" w:cs="Times New Roman"/>
          <w:b/>
          <w:bCs/>
          <w:color w:val="FF6600"/>
          <w:sz w:val="24"/>
          <w:szCs w:val="24"/>
          <w:lang w:eastAsia="es-ES"/>
        </w:rPr>
      </w:pPr>
      <w:r w:rsidRPr="00C34A62">
        <w:rPr>
          <w:rFonts w:ascii="Times New Roman" w:eastAsia="Times New Roman" w:hAnsi="Times New Roman" w:cs="Times New Roman"/>
          <w:sz w:val="24"/>
          <w:szCs w:val="24"/>
          <w:lang w:eastAsia="es-ES"/>
        </w:rPr>
        <w:t xml:space="preserve">                                                                            </w:t>
      </w:r>
      <w:r w:rsidRPr="00C34A62">
        <w:rPr>
          <w:rFonts w:ascii="Times New Roman" w:eastAsia="Times New Roman" w:hAnsi="Times New Roman" w:cs="Times New Roman"/>
          <w:b/>
          <w:bCs/>
          <w:color w:val="FF6600"/>
          <w:sz w:val="24"/>
          <w:szCs w:val="24"/>
          <w:lang w:eastAsia="es-ES"/>
        </w:rPr>
        <w:br/>
      </w:r>
      <w:r w:rsidR="000A4237">
        <w:rPr>
          <w:rFonts w:ascii="Times New Roman" w:eastAsia="Times New Roman" w:hAnsi="Times New Roman" w:cs="Times New Roman"/>
          <w:b/>
          <w:bCs/>
          <w:color w:val="FF6600"/>
          <w:sz w:val="24"/>
          <w:szCs w:val="24"/>
          <w:lang w:eastAsia="es-ES"/>
        </w:rPr>
        <w:br/>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lastRenderedPageBreak/>
        <w:t>Incluye</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Título de Monitor de Biodanza reconocido por el IIB en colaboración con la AEB.</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Clases prácticas que constituyen los fundamentos, las bases metodológicas y didácticas del Sistema Javier de la Sen de Biodanza.</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7 manuales de formación.</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Tutorías para resolver cualquier cuestión referida a la formación.</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Realización y diseño de clases supervisadas.</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Dos exámenes prácticos: uno de ejercicios individuales realizados a lo largo del curso y otro de conducción de grupo sobre una sesión diseñada e impartida por los Monitores de Biodanza.</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130 directrices necesarias para dar sesiones magistrales de Biodanza.</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Vídeo talleres para la gestión del Principio Biocéntrico sobre Soberanía Alimentaria, Diversidad Alimenticia e Introducción a la Huella Ecológica.</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Colección de Ejercicios, Vídeos y músicas. Con 85 ejercicios descritos, objetivo de cada uno, fase de la sesión a la que pertenecen, vídeo de cada uno de los ejercicios y temas músicas asociados a cada uno de ellos.</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El proceso de la presencia.</w:t>
      </w:r>
    </w:p>
    <w:p w:rsidR="00EC0A59" w:rsidRPr="00C34A62" w:rsidRDefault="00EC0A59" w:rsidP="000A4237">
      <w:pPr>
        <w:numPr>
          <w:ilvl w:val="0"/>
          <w:numId w:val="1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Supervisión de un proyecto de intervención.</w:t>
      </w:r>
    </w:p>
    <w:p w:rsidR="000C72C5" w:rsidRPr="000C72C5" w:rsidRDefault="000C72C5" w:rsidP="000C72C5">
      <w:p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                                    </w:t>
      </w:r>
      <w:r w:rsidR="00EC0A59">
        <w:rPr>
          <w:rFonts w:ascii="Times New Roman" w:eastAsia="Times New Roman" w:hAnsi="Times New Roman" w:cs="Times New Roman"/>
          <w:sz w:val="24"/>
          <w:szCs w:val="24"/>
          <w:lang w:eastAsia="es-ES"/>
        </w:rPr>
        <w:t xml:space="preserve">   </w:t>
      </w:r>
      <w:r>
        <w:rPr>
          <w:rFonts w:ascii="Times New Roman" w:eastAsia="Times New Roman" w:hAnsi="Times New Roman" w:cs="Times New Roman"/>
          <w:noProof/>
          <w:sz w:val="24"/>
          <w:szCs w:val="24"/>
          <w:lang w:eastAsia="es-ES"/>
        </w:rPr>
        <w:drawing>
          <wp:inline distT="0" distB="0" distL="0" distR="0">
            <wp:extent cx="2521585" cy="1482090"/>
            <wp:effectExtent l="19050" t="0" r="0" b="0"/>
            <wp:docPr id="2" name="Imagen 2" descr="http://www.biodanzaspain.org/images/stories/3d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iodanzaspain.org/images/stories/3ddd.jpg"/>
                    <pic:cNvPicPr>
                      <a:picLocks noChangeAspect="1" noChangeArrowheads="1"/>
                    </pic:cNvPicPr>
                  </pic:nvPicPr>
                  <pic:blipFill>
                    <a:blip r:embed="rId7"/>
                    <a:srcRect/>
                    <a:stretch>
                      <a:fillRect/>
                    </a:stretch>
                  </pic:blipFill>
                  <pic:spPr bwMode="auto">
                    <a:xfrm>
                      <a:off x="0" y="0"/>
                      <a:ext cx="2521585" cy="1482090"/>
                    </a:xfrm>
                    <a:prstGeom prst="rect">
                      <a:avLst/>
                    </a:prstGeom>
                    <a:noFill/>
                    <a:ln w="9525">
                      <a:noFill/>
                      <a:miter lim="800000"/>
                      <a:headEnd/>
                      <a:tailEnd/>
                    </a:ln>
                  </pic:spPr>
                </pic:pic>
              </a:graphicData>
            </a:graphic>
          </wp:inline>
        </w:drawing>
      </w:r>
      <w:r w:rsidRPr="000C72C5">
        <w:rPr>
          <w:rFonts w:ascii="Times New Roman" w:eastAsia="Times New Roman" w:hAnsi="Times New Roman" w:cs="Times New Roman"/>
          <w:b/>
          <w:bCs/>
          <w:color w:val="FF6600"/>
          <w:sz w:val="24"/>
          <w:szCs w:val="24"/>
          <w:lang w:eastAsia="es-ES"/>
        </w:rPr>
        <w:br/>
        <w:t>El curso ofrece además</w:t>
      </w:r>
    </w:p>
    <w:p w:rsidR="000C72C5" w:rsidRPr="000C72C5" w:rsidRDefault="000C72C5" w:rsidP="000C72C5">
      <w:p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 xml:space="preserve">La </w:t>
      </w:r>
      <w:r w:rsidRPr="000C72C5">
        <w:rPr>
          <w:rFonts w:ascii="Times New Roman" w:eastAsia="Times New Roman" w:hAnsi="Times New Roman" w:cs="Times New Roman"/>
          <w:b/>
          <w:bCs/>
          <w:sz w:val="24"/>
          <w:szCs w:val="24"/>
          <w:lang w:eastAsia="es-ES"/>
        </w:rPr>
        <w:t xml:space="preserve">Sexta Línea de Vivencia: La conciencia </w:t>
      </w:r>
      <w:r w:rsidRPr="000C72C5">
        <w:rPr>
          <w:rFonts w:ascii="Times New Roman" w:eastAsia="Times New Roman" w:hAnsi="Times New Roman" w:cs="Times New Roman"/>
          <w:sz w:val="24"/>
          <w:szCs w:val="24"/>
          <w:lang w:eastAsia="es-ES"/>
        </w:rPr>
        <w:t>(Exclusiva del sistema Javier de la Sen de Biodanza, basada en el trabajo de investigación de más de 20 años de Javier de la Sen sobre el análisis del movimiento humano). Ofrece la relación entre la forma de movernos y el modo de sentir, ver y relacionarnos con el mundo.</w:t>
      </w:r>
    </w:p>
    <w:p w:rsidR="000C72C5" w:rsidRPr="000C72C5" w:rsidRDefault="000C72C5" w:rsidP="000C72C5">
      <w:p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Esta línea permite hacer consciente lo inconsciente a través de cada uno de los ejercicios propuestos en la formación con el fin  de desprogramar creencias que limitan cualquiera de los órdenes de nuestra vida: trabajo, realización personal, familia, pareja, prosperidad, amistad y salud.</w:t>
      </w:r>
    </w:p>
    <w:p w:rsidR="008843DB" w:rsidRPr="008843DB" w:rsidRDefault="008843DB" w:rsidP="008843DB">
      <w:pPr>
        <w:spacing w:before="100" w:beforeAutospacing="1" w:after="100" w:afterAutospacing="1" w:line="240" w:lineRule="auto"/>
        <w:rPr>
          <w:rFonts w:ascii="Times New Roman" w:eastAsia="Times New Roman" w:hAnsi="Times New Roman" w:cs="Times New Roman"/>
          <w:sz w:val="24"/>
          <w:szCs w:val="24"/>
          <w:lang w:eastAsia="es-ES"/>
        </w:rPr>
      </w:pPr>
      <w:r w:rsidRPr="008843DB">
        <w:rPr>
          <w:rFonts w:ascii="Times New Roman" w:eastAsia="Times New Roman" w:hAnsi="Times New Roman" w:cs="Times New Roman"/>
          <w:b/>
          <w:bCs/>
          <w:color w:val="FF6600"/>
          <w:sz w:val="24"/>
          <w:szCs w:val="24"/>
          <w:lang w:eastAsia="es-ES"/>
        </w:rPr>
        <w:t>Lugar de realización</w:t>
      </w:r>
    </w:p>
    <w:p w:rsidR="00D95540" w:rsidRPr="00D95540" w:rsidRDefault="005F249C" w:rsidP="000A4237">
      <w:pPr>
        <w:numPr>
          <w:ilvl w:val="0"/>
          <w:numId w:val="4"/>
        </w:numPr>
        <w:tabs>
          <w:tab w:val="num" w:pos="0"/>
        </w:tabs>
        <w:spacing w:before="100" w:beforeAutospacing="1" w:after="100" w:afterAutospacing="1" w:line="240" w:lineRule="auto"/>
        <w:rPr>
          <w:rFonts w:ascii="Times New Roman" w:eastAsia="Times New Roman" w:hAnsi="Times New Roman" w:cs="Times New Roman"/>
          <w:sz w:val="24"/>
          <w:szCs w:val="24"/>
          <w:lang w:eastAsia="es-ES"/>
        </w:rPr>
      </w:pPr>
      <w:r w:rsidRPr="005F249C">
        <w:rPr>
          <w:rFonts w:ascii="Times New Roman" w:eastAsia="Times New Roman" w:hAnsi="Times New Roman" w:cs="Times New Roman"/>
          <w:sz w:val="24"/>
          <w:szCs w:val="24"/>
          <w:lang w:eastAsia="es-ES"/>
        </w:rPr>
        <w:t>Centro La Cháchara</w:t>
      </w:r>
      <w:r w:rsidRPr="005F249C">
        <w:rPr>
          <w:rFonts w:ascii="Times New Roman" w:eastAsia="Times New Roman" w:hAnsi="Times New Roman" w:cs="Times New Roman"/>
          <w:sz w:val="24"/>
          <w:szCs w:val="24"/>
          <w:lang w:eastAsia="es-ES"/>
        </w:rPr>
        <w:br/>
        <w:t xml:space="preserve">C/ </w:t>
      </w:r>
      <w:proofErr w:type="spellStart"/>
      <w:r w:rsidRPr="005F249C">
        <w:rPr>
          <w:rFonts w:ascii="Times New Roman" w:eastAsia="Times New Roman" w:hAnsi="Times New Roman" w:cs="Times New Roman"/>
          <w:sz w:val="24"/>
          <w:szCs w:val="24"/>
          <w:lang w:eastAsia="es-ES"/>
        </w:rPr>
        <w:t>D´en</w:t>
      </w:r>
      <w:proofErr w:type="spellEnd"/>
      <w:r w:rsidRPr="005F249C">
        <w:rPr>
          <w:rFonts w:ascii="Times New Roman" w:eastAsia="Times New Roman" w:hAnsi="Times New Roman" w:cs="Times New Roman"/>
          <w:sz w:val="24"/>
          <w:szCs w:val="24"/>
          <w:lang w:eastAsia="es-ES"/>
        </w:rPr>
        <w:t xml:space="preserve"> Blanco, 15, 1º PIS, </w:t>
      </w:r>
      <w:proofErr w:type="spellStart"/>
      <w:r w:rsidRPr="005F249C">
        <w:rPr>
          <w:rFonts w:ascii="Times New Roman" w:eastAsia="Times New Roman" w:hAnsi="Times New Roman" w:cs="Times New Roman"/>
          <w:sz w:val="24"/>
          <w:szCs w:val="24"/>
          <w:lang w:eastAsia="es-ES"/>
        </w:rPr>
        <w:t>Plaça</w:t>
      </w:r>
      <w:proofErr w:type="spellEnd"/>
      <w:r w:rsidRPr="005F249C">
        <w:rPr>
          <w:rFonts w:ascii="Times New Roman" w:eastAsia="Times New Roman" w:hAnsi="Times New Roman" w:cs="Times New Roman"/>
          <w:sz w:val="24"/>
          <w:szCs w:val="24"/>
          <w:lang w:eastAsia="es-ES"/>
        </w:rPr>
        <w:t xml:space="preserve"> de </w:t>
      </w:r>
      <w:proofErr w:type="spellStart"/>
      <w:r w:rsidRPr="005F249C">
        <w:rPr>
          <w:rFonts w:ascii="Times New Roman" w:eastAsia="Times New Roman" w:hAnsi="Times New Roman" w:cs="Times New Roman"/>
          <w:sz w:val="24"/>
          <w:szCs w:val="24"/>
          <w:lang w:eastAsia="es-ES"/>
        </w:rPr>
        <w:t>Sants</w:t>
      </w:r>
      <w:proofErr w:type="spellEnd"/>
      <w:r w:rsidRPr="005F249C">
        <w:rPr>
          <w:rFonts w:ascii="Times New Roman" w:eastAsia="Times New Roman" w:hAnsi="Times New Roman" w:cs="Times New Roman"/>
          <w:sz w:val="24"/>
          <w:szCs w:val="24"/>
          <w:lang w:eastAsia="es-ES"/>
        </w:rPr>
        <w:br/>
        <w:t>Barcelona (centro ciudad).</w:t>
      </w:r>
    </w:p>
    <w:p w:rsidR="000A4237" w:rsidRDefault="000A4237" w:rsidP="00D95540">
      <w:pPr>
        <w:spacing w:before="100" w:beforeAutospacing="1" w:after="100" w:afterAutospacing="1" w:line="240" w:lineRule="auto"/>
        <w:rPr>
          <w:b/>
          <w:bCs/>
          <w:color w:val="FF6600"/>
        </w:rPr>
      </w:pPr>
    </w:p>
    <w:p w:rsidR="000A4237" w:rsidRDefault="000A4237" w:rsidP="00D95540">
      <w:pPr>
        <w:spacing w:before="100" w:beforeAutospacing="1" w:after="100" w:afterAutospacing="1" w:line="240" w:lineRule="auto"/>
        <w:rPr>
          <w:b/>
          <w:bCs/>
          <w:color w:val="FF6600"/>
        </w:rPr>
      </w:pPr>
    </w:p>
    <w:p w:rsidR="00D95540" w:rsidRPr="00D95540" w:rsidRDefault="00D95540" w:rsidP="00D95540">
      <w:pPr>
        <w:spacing w:before="100" w:beforeAutospacing="1" w:after="100" w:afterAutospacing="1" w:line="240" w:lineRule="auto"/>
        <w:rPr>
          <w:rFonts w:ascii="Times New Roman" w:eastAsia="Times New Roman" w:hAnsi="Times New Roman" w:cs="Times New Roman"/>
          <w:sz w:val="24"/>
          <w:szCs w:val="24"/>
          <w:lang w:eastAsia="es-ES"/>
        </w:rPr>
      </w:pPr>
      <w:r w:rsidRPr="00D95540">
        <w:rPr>
          <w:b/>
          <w:bCs/>
          <w:color w:val="FF6600"/>
        </w:rPr>
        <w:lastRenderedPageBreak/>
        <w:t>Fechas de la formación presencial</w:t>
      </w:r>
    </w:p>
    <w:p w:rsidR="00D95540" w:rsidRPr="00D95540" w:rsidRDefault="00D95540" w:rsidP="000A4237">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15 de febrero.</w:t>
      </w:r>
    </w:p>
    <w:p w:rsidR="00D95540" w:rsidRPr="00D95540" w:rsidRDefault="00D95540" w:rsidP="000A4237">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15 de marzo.</w:t>
      </w:r>
    </w:p>
    <w:p w:rsidR="00D95540" w:rsidRPr="00D95540" w:rsidRDefault="00D95540" w:rsidP="000A4237">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19 de abril.</w:t>
      </w:r>
    </w:p>
    <w:p w:rsidR="00D95540" w:rsidRPr="00D95540" w:rsidRDefault="00D95540" w:rsidP="000A4237">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17 de mayo.</w:t>
      </w:r>
    </w:p>
    <w:p w:rsidR="00D95540" w:rsidRPr="00D95540" w:rsidRDefault="00D95540" w:rsidP="00D95540">
      <w:p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b/>
          <w:bCs/>
          <w:color w:val="FF6600"/>
          <w:sz w:val="24"/>
          <w:szCs w:val="24"/>
          <w:lang w:eastAsia="es-ES"/>
        </w:rPr>
        <w:t>Horario de la formación presencial</w:t>
      </w:r>
    </w:p>
    <w:p w:rsidR="00D95540" w:rsidRPr="00D95540" w:rsidRDefault="00D95540" w:rsidP="000A4237">
      <w:pPr>
        <w:numPr>
          <w:ilvl w:val="0"/>
          <w:numId w:val="22"/>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Domingos de 17.00 h. a 21.00 h.</w:t>
      </w:r>
    </w:p>
    <w:p w:rsidR="00D95540" w:rsidRPr="00D95540" w:rsidRDefault="00D95540" w:rsidP="00D95540">
      <w:p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b/>
          <w:bCs/>
          <w:color w:val="FF6600"/>
          <w:sz w:val="24"/>
          <w:szCs w:val="24"/>
          <w:lang w:eastAsia="es-ES"/>
        </w:rPr>
        <w:t>Formación no presencial</w:t>
      </w:r>
    </w:p>
    <w:p w:rsidR="00D95540" w:rsidRPr="00D95540" w:rsidRDefault="00D95540" w:rsidP="000A4237">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Abril. (Entrega y Supervisión de la sesión del módulo de Creatividad por vídeo).</w:t>
      </w:r>
    </w:p>
    <w:p w:rsidR="00D95540" w:rsidRPr="00D95540" w:rsidRDefault="00D95540" w:rsidP="000A4237">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Mayo. (Entrega y Supervisión de la sesión del módulo de Vitalidad I por vídeo).</w:t>
      </w:r>
    </w:p>
    <w:p w:rsidR="00D95540" w:rsidRPr="00D95540" w:rsidRDefault="00D95540" w:rsidP="000A4237">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Junio. (Entrega y Supervisión del examen individual y de conducción de grupo).</w:t>
      </w:r>
    </w:p>
    <w:p w:rsidR="00D95540" w:rsidRPr="00D95540" w:rsidRDefault="00D95540" w:rsidP="000A4237">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Julio. (Presentación Proyecto de Intervención, entrega final plantilla seguimiento horario)</w:t>
      </w:r>
    </w:p>
    <w:p w:rsidR="00D95540" w:rsidRPr="00D95540" w:rsidRDefault="00D95540" w:rsidP="00D95540">
      <w:p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b/>
          <w:bCs/>
          <w:color w:val="FF6600"/>
          <w:sz w:val="24"/>
          <w:szCs w:val="24"/>
          <w:lang w:eastAsia="es-ES"/>
        </w:rPr>
        <w:t>Material imprescindible</w:t>
      </w:r>
    </w:p>
    <w:p w:rsidR="00D95540" w:rsidRPr="00D95540" w:rsidRDefault="00D95540" w:rsidP="000A4237">
      <w:pPr>
        <w:numPr>
          <w:ilvl w:val="0"/>
          <w:numId w:val="24"/>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Ropa cómoda o deportiva.</w:t>
      </w:r>
    </w:p>
    <w:p w:rsidR="00D95540" w:rsidRPr="00D95540" w:rsidRDefault="00D95540" w:rsidP="000A4237">
      <w:pPr>
        <w:numPr>
          <w:ilvl w:val="0"/>
          <w:numId w:val="24"/>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Zapatillas de estar en casa.</w:t>
      </w:r>
    </w:p>
    <w:p w:rsidR="00D95540" w:rsidRPr="00D95540" w:rsidRDefault="00D95540" w:rsidP="000A4237">
      <w:pPr>
        <w:numPr>
          <w:ilvl w:val="0"/>
          <w:numId w:val="24"/>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 xml:space="preserve">Pendrive de 12 </w:t>
      </w:r>
      <w:proofErr w:type="spellStart"/>
      <w:r w:rsidRPr="00D95540">
        <w:rPr>
          <w:rFonts w:ascii="Times New Roman" w:eastAsia="Times New Roman" w:hAnsi="Times New Roman" w:cs="Times New Roman"/>
          <w:sz w:val="24"/>
          <w:szCs w:val="24"/>
          <w:lang w:eastAsia="es-ES"/>
        </w:rPr>
        <w:t>Gb.</w:t>
      </w:r>
      <w:proofErr w:type="spellEnd"/>
    </w:p>
    <w:p w:rsidR="00D95540" w:rsidRPr="00D95540" w:rsidRDefault="00D95540" w:rsidP="000A4237">
      <w:pPr>
        <w:numPr>
          <w:ilvl w:val="0"/>
          <w:numId w:val="24"/>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Cuaderno y bolígrafo.</w:t>
      </w:r>
    </w:p>
    <w:p w:rsidR="000C72C5" w:rsidRPr="000C72C5" w:rsidRDefault="000C72C5" w:rsidP="00D95540">
      <w:pPr>
        <w:pStyle w:val="NormalWeb"/>
      </w:pPr>
      <w:r w:rsidRPr="000C72C5">
        <w:rPr>
          <w:b/>
          <w:bCs/>
          <w:color w:val="FF6600"/>
        </w:rPr>
        <w:t>Información e Inscripciones</w:t>
      </w:r>
      <w:r w:rsidRPr="000C72C5">
        <w:rPr>
          <w:b/>
          <w:bCs/>
        </w:rPr>
        <w:t xml:space="preserve"> </w:t>
      </w:r>
    </w:p>
    <w:p w:rsidR="000C72C5" w:rsidRPr="000C72C5" w:rsidRDefault="000C72C5" w:rsidP="000A4237">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 xml:space="preserve">El plazo de inscripción queda abierto desde el 1 de </w:t>
      </w:r>
      <w:r w:rsidR="00D47A6F">
        <w:rPr>
          <w:rFonts w:ascii="Times New Roman" w:eastAsia="Times New Roman" w:hAnsi="Times New Roman" w:cs="Times New Roman"/>
          <w:sz w:val="24"/>
          <w:szCs w:val="24"/>
          <w:lang w:eastAsia="es-ES"/>
        </w:rPr>
        <w:t xml:space="preserve">diciembre </w:t>
      </w:r>
      <w:r w:rsidRPr="000C72C5">
        <w:rPr>
          <w:rFonts w:ascii="Times New Roman" w:eastAsia="Times New Roman" w:hAnsi="Times New Roman" w:cs="Times New Roman"/>
          <w:sz w:val="24"/>
          <w:szCs w:val="24"/>
          <w:lang w:eastAsia="es-ES"/>
        </w:rPr>
        <w:t>de 2014</w:t>
      </w:r>
    </w:p>
    <w:p w:rsidR="000C72C5" w:rsidRPr="000C72C5" w:rsidRDefault="000C72C5" w:rsidP="000A4237">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 xml:space="preserve">La reserva y transferencia se realizará al número de cuenta: </w:t>
      </w:r>
      <w:r w:rsidRPr="000C72C5">
        <w:rPr>
          <w:rFonts w:ascii="Times New Roman" w:eastAsia="Times New Roman" w:hAnsi="Times New Roman" w:cs="Times New Roman"/>
          <w:sz w:val="24"/>
          <w:szCs w:val="24"/>
          <w:lang w:eastAsia="es-ES"/>
        </w:rPr>
        <w:br/>
        <w:t xml:space="preserve">BBVA: E S 2 8  0 1 8 2  4 0 1 6   0 5 0 2  0 1 5 8  3 4 6 </w:t>
      </w:r>
      <w:proofErr w:type="spellStart"/>
      <w:r w:rsidRPr="000C72C5">
        <w:rPr>
          <w:rFonts w:ascii="Times New Roman" w:eastAsia="Times New Roman" w:hAnsi="Times New Roman" w:cs="Times New Roman"/>
          <w:sz w:val="24"/>
          <w:szCs w:val="24"/>
          <w:lang w:eastAsia="es-ES"/>
        </w:rPr>
        <w:t>6</w:t>
      </w:r>
      <w:proofErr w:type="spellEnd"/>
      <w:r w:rsidRPr="000C72C5">
        <w:rPr>
          <w:rFonts w:ascii="Times New Roman" w:eastAsia="Times New Roman" w:hAnsi="Times New Roman" w:cs="Times New Roman"/>
          <w:sz w:val="24"/>
          <w:szCs w:val="24"/>
          <w:lang w:eastAsia="es-ES"/>
        </w:rPr>
        <w:t xml:space="preserve"> </w:t>
      </w:r>
      <w:r w:rsidRPr="000C72C5">
        <w:rPr>
          <w:rFonts w:ascii="Times New Roman" w:eastAsia="Times New Roman" w:hAnsi="Times New Roman" w:cs="Times New Roman"/>
          <w:sz w:val="24"/>
          <w:szCs w:val="24"/>
          <w:lang w:eastAsia="es-ES"/>
        </w:rPr>
        <w:br/>
      </w:r>
      <w:r w:rsidRPr="000C72C5">
        <w:rPr>
          <w:rFonts w:ascii="Times New Roman" w:eastAsia="Times New Roman" w:hAnsi="Times New Roman" w:cs="Times New Roman"/>
          <w:b/>
          <w:bCs/>
          <w:sz w:val="24"/>
          <w:szCs w:val="24"/>
          <w:lang w:eastAsia="es-ES"/>
        </w:rPr>
        <w:t>Especificar en el concepto de la transferencia, el nombre y apellidos de la persona que se inscribe</w:t>
      </w:r>
    </w:p>
    <w:p w:rsidR="000C72C5" w:rsidRPr="000C72C5" w:rsidRDefault="000C72C5" w:rsidP="000A4237">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 xml:space="preserve">Se enviará una copia escaneada del justificante bancario del ingreso al e-mail: </w:t>
      </w:r>
      <w:hyperlink r:id="rId8" w:history="1">
        <w:r w:rsidRPr="000C72C5">
          <w:rPr>
            <w:rFonts w:ascii="Times New Roman" w:eastAsia="Times New Roman" w:hAnsi="Times New Roman" w:cs="Times New Roman"/>
            <w:color w:val="0000FF"/>
            <w:sz w:val="24"/>
            <w:szCs w:val="24"/>
            <w:u w:val="single"/>
            <w:lang w:eastAsia="es-ES"/>
          </w:rPr>
          <w:t>info@biodanzaspain.org</w:t>
        </w:r>
      </w:hyperlink>
      <w:r w:rsidRPr="000C72C5">
        <w:rPr>
          <w:rFonts w:ascii="Times New Roman" w:eastAsia="Times New Roman" w:hAnsi="Times New Roman" w:cs="Times New Roman"/>
          <w:sz w:val="24"/>
          <w:szCs w:val="24"/>
          <w:lang w:eastAsia="es-ES"/>
        </w:rPr>
        <w:t xml:space="preserve"> </w:t>
      </w:r>
      <w:r w:rsidRPr="000C72C5">
        <w:rPr>
          <w:rFonts w:ascii="Times New Roman" w:eastAsia="Times New Roman" w:hAnsi="Times New Roman" w:cs="Times New Roman"/>
          <w:sz w:val="24"/>
          <w:szCs w:val="24"/>
          <w:lang w:eastAsia="es-ES"/>
        </w:rPr>
        <w:br/>
        <w:t>También se podrá enviar por correo ordinario al: Instituto Internacional de Biodanza, Travesía Erillas, 24 - 28411 Mora</w:t>
      </w:r>
      <w:r w:rsidR="00D47A6F">
        <w:rPr>
          <w:rFonts w:ascii="Times New Roman" w:eastAsia="Times New Roman" w:hAnsi="Times New Roman" w:cs="Times New Roman"/>
          <w:sz w:val="24"/>
          <w:szCs w:val="24"/>
          <w:lang w:eastAsia="es-ES"/>
        </w:rPr>
        <w:t>l</w:t>
      </w:r>
      <w:r w:rsidRPr="000C72C5">
        <w:rPr>
          <w:rFonts w:ascii="Times New Roman" w:eastAsia="Times New Roman" w:hAnsi="Times New Roman" w:cs="Times New Roman"/>
          <w:sz w:val="24"/>
          <w:szCs w:val="24"/>
          <w:lang w:eastAsia="es-ES"/>
        </w:rPr>
        <w:t>zarzal (Madrid).</w:t>
      </w:r>
    </w:p>
    <w:p w:rsidR="000C72C5" w:rsidRPr="000C72C5" w:rsidRDefault="000C72C5" w:rsidP="000A4237">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Teléfono de información: 630 016 799 (Preguntar por Javier de la Sen).</w:t>
      </w:r>
    </w:p>
    <w:p w:rsidR="000C72C5" w:rsidRPr="000C72C5" w:rsidRDefault="000C72C5" w:rsidP="000C72C5">
      <w:p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b/>
          <w:bCs/>
          <w:color w:val="FF6600"/>
          <w:sz w:val="24"/>
          <w:szCs w:val="24"/>
          <w:lang w:eastAsia="es-ES"/>
        </w:rPr>
        <w:t>Plazas</w:t>
      </w:r>
    </w:p>
    <w:p w:rsidR="000C72C5" w:rsidRPr="000C72C5" w:rsidRDefault="000C72C5" w:rsidP="000A4237">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t>16 plazas                                                     </w:t>
      </w:r>
    </w:p>
    <w:p w:rsidR="000C72C5" w:rsidRPr="000C72C5" w:rsidRDefault="000C72C5" w:rsidP="000C72C5">
      <w:pPr>
        <w:spacing w:before="100" w:beforeAutospacing="1" w:after="100" w:afterAutospacing="1" w:line="240" w:lineRule="auto"/>
        <w:rPr>
          <w:rFonts w:ascii="Times New Roman" w:eastAsia="Times New Roman" w:hAnsi="Times New Roman" w:cs="Times New Roman"/>
          <w:sz w:val="24"/>
          <w:szCs w:val="24"/>
          <w:lang w:eastAsia="es-ES"/>
        </w:rPr>
      </w:pPr>
      <w:r w:rsidRPr="000C72C5">
        <w:rPr>
          <w:rFonts w:ascii="Times New Roman" w:eastAsia="Times New Roman" w:hAnsi="Times New Roman" w:cs="Times New Roman"/>
          <w:sz w:val="24"/>
          <w:szCs w:val="24"/>
          <w:lang w:eastAsia="es-ES"/>
        </w:rPr>
        <w:lastRenderedPageBreak/>
        <w:t>  </w:t>
      </w:r>
      <w:r w:rsidR="00524538">
        <w:rPr>
          <w:rFonts w:ascii="Times New Roman" w:eastAsia="Times New Roman" w:hAnsi="Times New Roman" w:cs="Times New Roman"/>
          <w:sz w:val="24"/>
          <w:szCs w:val="24"/>
          <w:lang w:eastAsia="es-ES"/>
        </w:rPr>
        <w:t>                               </w:t>
      </w:r>
      <w:r w:rsidRPr="000C72C5">
        <w:rPr>
          <w:rFonts w:ascii="Times New Roman" w:eastAsia="Times New Roman" w:hAnsi="Times New Roman" w:cs="Times New Roman"/>
          <w:sz w:val="24"/>
          <w:szCs w:val="24"/>
          <w:lang w:eastAsia="es-ES"/>
        </w:rPr>
        <w:t xml:space="preserve">  </w:t>
      </w:r>
      <w:r>
        <w:rPr>
          <w:rFonts w:ascii="Times New Roman" w:eastAsia="Times New Roman" w:hAnsi="Times New Roman" w:cs="Times New Roman"/>
          <w:noProof/>
          <w:sz w:val="24"/>
          <w:szCs w:val="24"/>
          <w:lang w:eastAsia="es-ES"/>
        </w:rPr>
        <w:drawing>
          <wp:inline distT="0" distB="0" distL="0" distR="0">
            <wp:extent cx="2954655" cy="1366520"/>
            <wp:effectExtent l="19050" t="0" r="0" b="0"/>
            <wp:docPr id="3" name="Imagen 3" descr="http://www.biodanzaspain.org/images/stories/rondas%20conc%EF%BF%BDntric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iodanzaspain.org/images/stories/rondas%20conc%EF%BF%BDntricas.jpg"/>
                    <pic:cNvPicPr>
                      <a:picLocks noChangeAspect="1" noChangeArrowheads="1"/>
                    </pic:cNvPicPr>
                  </pic:nvPicPr>
                  <pic:blipFill>
                    <a:blip r:embed="rId9"/>
                    <a:srcRect/>
                    <a:stretch>
                      <a:fillRect/>
                    </a:stretch>
                  </pic:blipFill>
                  <pic:spPr bwMode="auto">
                    <a:xfrm>
                      <a:off x="0" y="0"/>
                      <a:ext cx="2954655" cy="1366520"/>
                    </a:xfrm>
                    <a:prstGeom prst="rect">
                      <a:avLst/>
                    </a:prstGeom>
                    <a:noFill/>
                    <a:ln w="9525">
                      <a:noFill/>
                      <a:miter lim="800000"/>
                      <a:headEnd/>
                      <a:tailEnd/>
                    </a:ln>
                  </pic:spPr>
                </pic:pic>
              </a:graphicData>
            </a:graphic>
          </wp:inline>
        </w:drawing>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t>Condiciones de Inscripción</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La inscripción se entenderá realizada cuando la persona:</w:t>
      </w:r>
    </w:p>
    <w:p w:rsidR="00EC0A59" w:rsidRPr="00C34A62" w:rsidRDefault="00EC0A59" w:rsidP="000A4237">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 xml:space="preserve">Cumplimente y remita firmada la hoja de inscripción que aparece líneas abajo, que deberá ser enviada por correo electrónico a </w:t>
      </w:r>
      <w:hyperlink r:id="rId10" w:history="1">
        <w:r w:rsidRPr="0039212A">
          <w:rPr>
            <w:rStyle w:val="Hipervnculo"/>
            <w:rFonts w:ascii="Times New Roman" w:eastAsia="Times New Roman" w:hAnsi="Times New Roman" w:cs="Times New Roman"/>
            <w:sz w:val="24"/>
            <w:szCs w:val="24"/>
            <w:lang w:eastAsia="es-ES"/>
          </w:rPr>
          <w:t>info@biodanzaspain.org</w:t>
        </w:r>
      </w:hyperlink>
      <w:r w:rsidRPr="00C34A62">
        <w:rPr>
          <w:rFonts w:ascii="Times New Roman" w:eastAsia="Times New Roman" w:hAnsi="Times New Roman" w:cs="Times New Roman"/>
          <w:sz w:val="24"/>
          <w:szCs w:val="24"/>
          <w:lang w:eastAsia="es-ES"/>
        </w:rPr>
        <w:t>  u ordinario al Instituto Internacional de Biodanza situado en Travesía Erillas, 24 - 28411 Mora</w:t>
      </w:r>
      <w:r>
        <w:rPr>
          <w:rFonts w:ascii="Times New Roman" w:eastAsia="Times New Roman" w:hAnsi="Times New Roman" w:cs="Times New Roman"/>
          <w:sz w:val="24"/>
          <w:szCs w:val="24"/>
          <w:lang w:eastAsia="es-ES"/>
        </w:rPr>
        <w:t>l</w:t>
      </w:r>
      <w:r w:rsidRPr="00C34A62">
        <w:rPr>
          <w:rFonts w:ascii="Times New Roman" w:eastAsia="Times New Roman" w:hAnsi="Times New Roman" w:cs="Times New Roman"/>
          <w:sz w:val="24"/>
          <w:szCs w:val="24"/>
          <w:lang w:eastAsia="es-ES"/>
        </w:rPr>
        <w:t>zarzal (Madrid).</w:t>
      </w:r>
    </w:p>
    <w:p w:rsidR="00EC0A59" w:rsidRPr="00D47A6F" w:rsidRDefault="00EC0A59" w:rsidP="000A4237">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Una vez recibido el justificante de pago, ya sea por e-mail o correo ordinario.</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t>Lista de espera</w:t>
      </w:r>
    </w:p>
    <w:p w:rsidR="00EC0A59" w:rsidRPr="00C34A62" w:rsidRDefault="00EC0A59" w:rsidP="000A4237">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Se establecerá una lista de espera cuando el cupo esté completo (16 plazas).</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t>Aspectos de la Formación</w:t>
      </w:r>
    </w:p>
    <w:p w:rsidR="00EC0A59" w:rsidRPr="00C34A62" w:rsidRDefault="00EC0A59" w:rsidP="000A4237">
      <w:pPr>
        <w:numPr>
          <w:ilvl w:val="0"/>
          <w:numId w:val="7"/>
        </w:numPr>
        <w:spacing w:before="100" w:beforeAutospacing="1" w:after="240"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Envío por correo certificado de los manuales y vídeos de cada uno de los ejercicios de la formación</w:t>
      </w:r>
      <w:r w:rsidRPr="00C34A62">
        <w:rPr>
          <w:rFonts w:ascii="Times New Roman" w:eastAsia="Times New Roman" w:hAnsi="Times New Roman" w:cs="Times New Roman"/>
          <w:sz w:val="24"/>
          <w:szCs w:val="24"/>
          <w:lang w:eastAsia="es-ES"/>
        </w:rPr>
        <w:br/>
        <w:t>Cada mes el Instituto Internacional de Biodanza enviará al alumno inscrito por correo certificado un pendrive con los vídeos correspondientes a las sesiones presenciales, junto a los manuales correspondientes asociados a cada una de las sesiones.</w:t>
      </w:r>
    </w:p>
    <w:p w:rsidR="00EC0A59" w:rsidRPr="00C34A62" w:rsidRDefault="00EC0A59" w:rsidP="000A4237">
      <w:pPr>
        <w:numPr>
          <w:ilvl w:val="0"/>
          <w:numId w:val="7"/>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Envío por e-mail de las sesiones correspondientes a cada uno de los manuales de la formación</w:t>
      </w:r>
      <w:r w:rsidRPr="00C34A62">
        <w:rPr>
          <w:rFonts w:ascii="Times New Roman" w:eastAsia="Times New Roman" w:hAnsi="Times New Roman" w:cs="Times New Roman"/>
          <w:sz w:val="24"/>
          <w:szCs w:val="24"/>
          <w:lang w:eastAsia="es-ES"/>
        </w:rPr>
        <w:br/>
        <w:t>Así mismo, cada mes se enviará al alumno inscrito las sesiones correspondientes a cada uno de los manuales de las líneas de vivencia de la formación Vitalidad, Creatividad, Sexualidad, Afectividad y Trascendencia.</w:t>
      </w:r>
    </w:p>
    <w:p w:rsidR="00EC0A59" w:rsidRPr="00C34A62" w:rsidRDefault="00EC0A59" w:rsidP="000A4237">
      <w:pPr>
        <w:numPr>
          <w:ilvl w:val="0"/>
          <w:numId w:val="8"/>
        </w:numPr>
        <w:spacing w:before="100" w:beforeAutospacing="1" w:after="240"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Seguimiento personalizado de cada alumno</w:t>
      </w:r>
      <w:r w:rsidRPr="00C34A62">
        <w:rPr>
          <w:rFonts w:ascii="Times New Roman" w:eastAsia="Times New Roman" w:hAnsi="Times New Roman" w:cs="Times New Roman"/>
          <w:sz w:val="24"/>
          <w:szCs w:val="24"/>
          <w:lang w:eastAsia="es-ES"/>
        </w:rPr>
        <w:br/>
        <w:t>El Instituto Internacional de Biodanza enviará por e-mail una plantilla de actividades correspondientes a cada uno de los aspectos de la formación para el seguimiento de los alumnos de las horas no presenciales.</w:t>
      </w:r>
    </w:p>
    <w:p w:rsidR="00EC0A59" w:rsidRPr="00C34A62" w:rsidRDefault="00EC0A59" w:rsidP="000A4237">
      <w:pPr>
        <w:numPr>
          <w:ilvl w:val="0"/>
          <w:numId w:val="8"/>
        </w:numPr>
        <w:spacing w:before="100" w:beforeAutospacing="1" w:after="240"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Vídeos para el desarrollo de la línea de la conciencia</w:t>
      </w:r>
      <w:r w:rsidRPr="00C34A62">
        <w:rPr>
          <w:rFonts w:ascii="Times New Roman" w:eastAsia="Times New Roman" w:hAnsi="Times New Roman" w:cs="Times New Roman"/>
          <w:b/>
          <w:bCs/>
          <w:sz w:val="24"/>
          <w:szCs w:val="24"/>
          <w:lang w:eastAsia="es-ES"/>
        </w:rPr>
        <w:br/>
      </w:r>
      <w:r w:rsidRPr="00C34A62">
        <w:rPr>
          <w:rFonts w:ascii="Times New Roman" w:eastAsia="Times New Roman" w:hAnsi="Times New Roman" w:cs="Times New Roman"/>
          <w:sz w:val="24"/>
          <w:szCs w:val="24"/>
          <w:lang w:eastAsia="es-ES"/>
        </w:rPr>
        <w:t xml:space="preserve">Así mismo, el Instituto Internacional de Biodanza facilitará dos vídeos </w:t>
      </w:r>
      <w:r w:rsidRPr="00C34A62">
        <w:rPr>
          <w:rFonts w:ascii="Times New Roman" w:eastAsia="Times New Roman" w:hAnsi="Times New Roman" w:cs="Times New Roman"/>
          <w:color w:val="000000"/>
          <w:sz w:val="24"/>
          <w:szCs w:val="24"/>
          <w:lang w:eastAsia="es-ES"/>
        </w:rPr>
        <w:t>para la gestión del principio biocéntrico y el desarrollo de la línea de la Conciencia del Sistema Javier de la Sen de Biodanza</w:t>
      </w:r>
      <w:r w:rsidRPr="00C34A62">
        <w:rPr>
          <w:rFonts w:ascii="Times New Roman" w:eastAsia="Times New Roman" w:hAnsi="Times New Roman" w:cs="Times New Roman"/>
          <w:sz w:val="24"/>
          <w:szCs w:val="24"/>
          <w:lang w:eastAsia="es-ES"/>
        </w:rPr>
        <w:t xml:space="preserve"> que los alumnos deberán </w:t>
      </w:r>
      <w:proofErr w:type="spellStart"/>
      <w:r w:rsidRPr="00C34A62">
        <w:rPr>
          <w:rFonts w:ascii="Times New Roman" w:eastAsia="Times New Roman" w:hAnsi="Times New Roman" w:cs="Times New Roman"/>
          <w:sz w:val="24"/>
          <w:szCs w:val="24"/>
          <w:lang w:eastAsia="es-ES"/>
        </w:rPr>
        <w:t>visuailizar</w:t>
      </w:r>
      <w:proofErr w:type="spellEnd"/>
      <w:r w:rsidRPr="00C34A62">
        <w:rPr>
          <w:rFonts w:ascii="Times New Roman" w:eastAsia="Times New Roman" w:hAnsi="Times New Roman" w:cs="Times New Roman"/>
          <w:sz w:val="24"/>
          <w:szCs w:val="24"/>
          <w:lang w:eastAsia="es-ES"/>
        </w:rPr>
        <w:t xml:space="preserve"> y enviar un resumen de los mismos al Instituto.</w:t>
      </w:r>
    </w:p>
    <w:p w:rsidR="00EC0A59" w:rsidRPr="00C34A62" w:rsidRDefault="00EC0A59" w:rsidP="000A4237">
      <w:pPr>
        <w:numPr>
          <w:ilvl w:val="0"/>
          <w:numId w:val="8"/>
        </w:numPr>
        <w:spacing w:before="100" w:beforeAutospacing="1" w:after="240"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130 directrices necesarias para dar sesiones magistrales de Biodanza</w:t>
      </w:r>
      <w:r w:rsidRPr="00C34A62">
        <w:rPr>
          <w:rFonts w:ascii="Times New Roman" w:eastAsia="Times New Roman" w:hAnsi="Times New Roman" w:cs="Times New Roman"/>
          <w:sz w:val="24"/>
          <w:szCs w:val="24"/>
          <w:lang w:eastAsia="es-ES"/>
        </w:rPr>
        <w:br/>
        <w:t xml:space="preserve">El alumno dispondrá de un amplio conjunto de directrices para poder </w:t>
      </w:r>
      <w:r w:rsidRPr="00C34A62">
        <w:rPr>
          <w:rFonts w:ascii="Times New Roman" w:eastAsia="Times New Roman" w:hAnsi="Times New Roman" w:cs="Times New Roman"/>
          <w:sz w:val="24"/>
          <w:szCs w:val="24"/>
          <w:lang w:eastAsia="es-ES"/>
        </w:rPr>
        <w:lastRenderedPageBreak/>
        <w:t>desenvolverse con soltura y organicidad a la hora de impartir clases y talleres de biodanza, estas directrices son el resultado de la experiencia de más de 20 años de Javier de la Sen en Biodanza y de haber formado a más de 600 personas en España y otros países.</w:t>
      </w:r>
    </w:p>
    <w:p w:rsidR="00EC0A59" w:rsidRPr="00C34A62" w:rsidRDefault="00EC0A59" w:rsidP="000A4237">
      <w:pPr>
        <w:numPr>
          <w:ilvl w:val="0"/>
          <w:numId w:val="8"/>
        </w:numPr>
        <w:spacing w:before="100" w:beforeAutospacing="1" w:after="240"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Supervisiones de los ejercicios y clases enviadas por el alumno</w:t>
      </w:r>
      <w:r w:rsidRPr="00C34A62">
        <w:rPr>
          <w:rFonts w:ascii="Times New Roman" w:eastAsia="Times New Roman" w:hAnsi="Times New Roman" w:cs="Times New Roman"/>
          <w:sz w:val="24"/>
          <w:szCs w:val="24"/>
          <w:lang w:eastAsia="es-ES"/>
        </w:rPr>
        <w:br/>
        <w:t xml:space="preserve">Al cabo de la formación presencial los alumnos </w:t>
      </w:r>
      <w:proofErr w:type="spellStart"/>
      <w:r w:rsidRPr="00C34A62">
        <w:rPr>
          <w:rFonts w:ascii="Times New Roman" w:eastAsia="Times New Roman" w:hAnsi="Times New Roman" w:cs="Times New Roman"/>
          <w:sz w:val="24"/>
          <w:szCs w:val="24"/>
          <w:lang w:eastAsia="es-ES"/>
        </w:rPr>
        <w:t>inscritios</w:t>
      </w:r>
      <w:proofErr w:type="spellEnd"/>
      <w:r w:rsidRPr="00C34A62">
        <w:rPr>
          <w:rFonts w:ascii="Times New Roman" w:eastAsia="Times New Roman" w:hAnsi="Times New Roman" w:cs="Times New Roman"/>
          <w:sz w:val="24"/>
          <w:szCs w:val="24"/>
          <w:lang w:eastAsia="es-ES"/>
        </w:rPr>
        <w:t xml:space="preserve"> se comprometerán a realizar y grabar en vídeo las sesiones correspondientes a la parte presencial y enviarlas en un pendrive facilitado por el Instituto a la dirección ordinaria del Instituto para la revisión y valoración por parte del director de la formación.</w:t>
      </w:r>
    </w:p>
    <w:p w:rsidR="00EC0A59" w:rsidRPr="00C34A62" w:rsidRDefault="00EC0A59" w:rsidP="000A4237">
      <w:pPr>
        <w:numPr>
          <w:ilvl w:val="0"/>
          <w:numId w:val="8"/>
        </w:numPr>
        <w:spacing w:before="100" w:beforeAutospacing="1" w:after="24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b/>
          <w:bCs/>
          <w:sz w:val="24"/>
          <w:szCs w:val="24"/>
          <w:lang w:eastAsia="es-ES"/>
        </w:rPr>
        <w:t>Valoración del exa</w:t>
      </w:r>
      <w:r w:rsidRPr="00C34A62">
        <w:rPr>
          <w:rFonts w:ascii="Times New Roman" w:eastAsia="Times New Roman" w:hAnsi="Times New Roman" w:cs="Times New Roman"/>
          <w:b/>
          <w:bCs/>
          <w:sz w:val="24"/>
          <w:szCs w:val="24"/>
          <w:lang w:eastAsia="es-ES"/>
        </w:rPr>
        <w:t>men individual y el examen de conducción de grupo realizado por el alumno</w:t>
      </w:r>
      <w:r w:rsidRPr="00C34A62">
        <w:rPr>
          <w:rFonts w:ascii="Times New Roman" w:eastAsia="Times New Roman" w:hAnsi="Times New Roman" w:cs="Times New Roman"/>
          <w:sz w:val="24"/>
          <w:szCs w:val="24"/>
          <w:lang w:eastAsia="es-ES"/>
        </w:rPr>
        <w:br/>
        <w:t>Los alumnos inscritos se comprometerán a realizar y grabar en vídeo los ejercicios individuales que a juicio del director de la formación tengan que mejorar y una sesión elaborada por ellos acorde a las directrices magistrales y la metodología ofrecida por el Instituto internacional de Biodanza. Ambos vídeos se enviarán en un pendrive a la dirección postal del Instituto para la revisión y valoración por parte del director de la formación.</w:t>
      </w:r>
    </w:p>
    <w:p w:rsidR="00EC0A59" w:rsidRPr="00C34A62" w:rsidRDefault="00EC0A59" w:rsidP="000A4237">
      <w:pPr>
        <w:numPr>
          <w:ilvl w:val="0"/>
          <w:numId w:val="8"/>
        </w:numPr>
        <w:spacing w:before="100" w:beforeAutospacing="1" w:after="240"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7 manuales de la formación de monitores del Sistema Javier de la Sen de Biodanza</w:t>
      </w:r>
      <w:r w:rsidRPr="00C34A62">
        <w:rPr>
          <w:rFonts w:ascii="Times New Roman" w:eastAsia="Times New Roman" w:hAnsi="Times New Roman" w:cs="Times New Roman"/>
          <w:sz w:val="24"/>
          <w:szCs w:val="24"/>
          <w:lang w:eastAsia="es-ES"/>
        </w:rPr>
        <w:br/>
        <w:t>El Instituto enviará mensualmente los manuales correspondientes a cada mes de la formación al alumno inscrito para su estudio. Cada uno de los manuales contiene la información necesaria para entender y aplicar el sistema Javier de la Sen de Biodanza a la impartición de clases regulares y talleres de biodanza. Líneas abajo aparecen los títulos de cada uno de estos manuales.</w:t>
      </w:r>
    </w:p>
    <w:p w:rsidR="00EC0A59" w:rsidRPr="00C34A62" w:rsidRDefault="00EC0A59" w:rsidP="000A4237">
      <w:pPr>
        <w:numPr>
          <w:ilvl w:val="0"/>
          <w:numId w:val="8"/>
        </w:numPr>
        <w:spacing w:before="100" w:beforeAutospacing="1" w:after="240"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La colección de ejercicios y músicas de la formación</w:t>
      </w:r>
      <w:r w:rsidRPr="00C34A62">
        <w:rPr>
          <w:rFonts w:ascii="Times New Roman" w:eastAsia="Times New Roman" w:hAnsi="Times New Roman" w:cs="Times New Roman"/>
          <w:b/>
          <w:bCs/>
          <w:sz w:val="24"/>
          <w:szCs w:val="24"/>
          <w:lang w:eastAsia="es-ES"/>
        </w:rPr>
        <w:br/>
      </w:r>
      <w:r w:rsidRPr="00C34A62">
        <w:rPr>
          <w:rFonts w:ascii="Times New Roman" w:eastAsia="Times New Roman" w:hAnsi="Times New Roman" w:cs="Times New Roman"/>
          <w:sz w:val="24"/>
          <w:szCs w:val="24"/>
          <w:lang w:eastAsia="es-ES"/>
        </w:rPr>
        <w:t>El Instituto al final de la formación enviará la colección de todos los ejercicios, un total de 85 ejercicios, con su descripción, fase de la sesión a la que pertenecen, consignas u objetivo de cada uno de ellos y los temas musicales asociados a cada ejercicio. Así mismo, enviará en un pendrive los 460 temas musicales correspondientes a cada uno de los ejercicios.</w:t>
      </w:r>
    </w:p>
    <w:p w:rsidR="00EC0A59" w:rsidRPr="00C34A62" w:rsidRDefault="00EC0A59" w:rsidP="000A4237">
      <w:pPr>
        <w:numPr>
          <w:ilvl w:val="0"/>
          <w:numId w:val="8"/>
        </w:numPr>
        <w:spacing w:before="100" w:beforeAutospacing="1" w:after="240"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El proceso de la presencia</w:t>
      </w:r>
      <w:r w:rsidRPr="00C34A62">
        <w:rPr>
          <w:rFonts w:ascii="Times New Roman" w:eastAsia="Times New Roman" w:hAnsi="Times New Roman" w:cs="Times New Roman"/>
          <w:sz w:val="24"/>
          <w:szCs w:val="24"/>
          <w:lang w:eastAsia="es-ES"/>
        </w:rPr>
        <w:br/>
        <w:t>El Instituto ofrecerá durante los primeros tres meses seis sesiones basadas en el proceso de la presencia, aplicadas al sistema Javier de la Sen de Biodanza con el fin de que los alumnos aprendan a gestionar por sí mismos las emociones y puedan vivir plenamente el aquí y el ahora.</w:t>
      </w:r>
    </w:p>
    <w:p w:rsidR="00EC0A59" w:rsidRDefault="00EC0A59" w:rsidP="000A4237">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sz w:val="24"/>
          <w:szCs w:val="24"/>
          <w:lang w:eastAsia="es-ES"/>
        </w:rPr>
        <w:t>Revisión del proyecto de intervención elaborado por el alumno</w:t>
      </w:r>
      <w:r w:rsidRPr="00C34A62">
        <w:rPr>
          <w:rFonts w:ascii="Times New Roman" w:eastAsia="Times New Roman" w:hAnsi="Times New Roman" w:cs="Times New Roman"/>
          <w:sz w:val="24"/>
          <w:szCs w:val="24"/>
          <w:lang w:eastAsia="es-ES"/>
        </w:rPr>
        <w:br/>
        <w:t>El Instituto Internacional de Biodanza enviará al alumno inscrito un documento donde aparecerán las directrices para que pueda llevar los conocimientos adquiridos a lo largo de la formación a una organización pública, privada o no gubernamental. Este proyecto de intervención será enviado al Instituto para su revisión y valoración por parte del director de la formación.</w:t>
      </w:r>
    </w:p>
    <w:p w:rsidR="000A4237" w:rsidRDefault="000A4237" w:rsidP="00D95540">
      <w:pPr>
        <w:spacing w:before="100" w:beforeAutospacing="1" w:after="100" w:afterAutospacing="1" w:line="240" w:lineRule="auto"/>
        <w:rPr>
          <w:rFonts w:ascii="Times New Roman" w:eastAsia="Times New Roman" w:hAnsi="Times New Roman" w:cs="Times New Roman"/>
          <w:b/>
          <w:bCs/>
          <w:color w:val="FF6600"/>
          <w:sz w:val="24"/>
          <w:szCs w:val="24"/>
          <w:lang w:eastAsia="es-ES"/>
        </w:rPr>
      </w:pPr>
    </w:p>
    <w:p w:rsidR="000A4237" w:rsidRDefault="000A4237" w:rsidP="00D95540">
      <w:pPr>
        <w:spacing w:before="100" w:beforeAutospacing="1" w:after="100" w:afterAutospacing="1" w:line="240" w:lineRule="auto"/>
        <w:rPr>
          <w:rFonts w:ascii="Times New Roman" w:eastAsia="Times New Roman" w:hAnsi="Times New Roman" w:cs="Times New Roman"/>
          <w:b/>
          <w:bCs/>
          <w:color w:val="FF6600"/>
          <w:sz w:val="24"/>
          <w:szCs w:val="24"/>
          <w:lang w:eastAsia="es-ES"/>
        </w:rPr>
      </w:pPr>
    </w:p>
    <w:p w:rsidR="00D95540" w:rsidRPr="00D95540" w:rsidRDefault="00D95540" w:rsidP="00D95540">
      <w:p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b/>
          <w:bCs/>
          <w:color w:val="FF6600"/>
          <w:sz w:val="24"/>
          <w:szCs w:val="24"/>
          <w:lang w:eastAsia="es-ES"/>
        </w:rPr>
        <w:lastRenderedPageBreak/>
        <w:t>Precio del curso</w:t>
      </w:r>
    </w:p>
    <w:p w:rsidR="00D95540" w:rsidRPr="00D95540" w:rsidRDefault="00D95540" w:rsidP="00D95540">
      <w:p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Se establecen tres modalidades de pago dependiendo de la situación laboral de las personas: Personas con Empleo y Personas en Paro.</w:t>
      </w:r>
    </w:p>
    <w:p w:rsidR="00D95540" w:rsidRPr="00D95540" w:rsidRDefault="00D95540" w:rsidP="000A4237">
      <w:pPr>
        <w:numPr>
          <w:ilvl w:val="0"/>
          <w:numId w:val="25"/>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El precio del Curso de Formación de Monitor de Biodanza en la modalidad de al contado será de 825 € (IVA y matrícula incluidos) y se realizará en un solo pago antes de los diez días previos al comienzo del curso.</w:t>
      </w:r>
    </w:p>
    <w:p w:rsidR="00D95540" w:rsidRPr="00D95540" w:rsidRDefault="00D95540" w:rsidP="000A4237">
      <w:pPr>
        <w:numPr>
          <w:ilvl w:val="0"/>
          <w:numId w:val="25"/>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El precio de la formación del Curso de Formación de Monitores de Biodanza en la modalidad de seis plazos será de 990 € en total, mediante el pago inicial 10 días antes del comienzo de la formación de una matrícula de 150 € más 140 € correspondientes al primer mes. Los restantes pagos se distribuirán en cinco cuotas de cinco meses a razón de 140 € cada mes, y se ingresarán antes del día 5 del mes en curso, hasta el mes de julio de 2015.</w:t>
      </w:r>
    </w:p>
    <w:p w:rsidR="00D95540" w:rsidRPr="00D95540" w:rsidRDefault="00D95540" w:rsidP="000A4237">
      <w:pPr>
        <w:numPr>
          <w:ilvl w:val="0"/>
          <w:numId w:val="25"/>
        </w:numPr>
        <w:spacing w:before="100" w:beforeAutospacing="1" w:after="100" w:afterAutospacing="1" w:line="240" w:lineRule="auto"/>
        <w:rPr>
          <w:rFonts w:ascii="Times New Roman" w:eastAsia="Times New Roman" w:hAnsi="Times New Roman" w:cs="Times New Roman"/>
          <w:sz w:val="24"/>
          <w:szCs w:val="24"/>
          <w:lang w:eastAsia="es-ES"/>
        </w:rPr>
      </w:pPr>
      <w:r w:rsidRPr="00D95540">
        <w:rPr>
          <w:rFonts w:ascii="Times New Roman" w:eastAsia="Times New Roman" w:hAnsi="Times New Roman" w:cs="Times New Roman"/>
          <w:sz w:val="24"/>
          <w:szCs w:val="24"/>
          <w:lang w:eastAsia="es-ES"/>
        </w:rPr>
        <w:t>El precio de la formación del Curso de Formación de Monitores de Biodanza para las personas en paro será de 870 €, mediante el pago inicial 10 días antes del comienzo de la formación de una matrícula de 150 € más 120 € correspondientes al primer mes. Los restantes pagos se distribuirán en cinco cuotas de cinco meses a razón de 140 € cada mes, y se ingresarán antes del día 5 del mes en curso, hasta el mes de julio de 2015.</w:t>
      </w:r>
    </w:p>
    <w:p w:rsidR="00D95540" w:rsidRPr="000A4237" w:rsidRDefault="00D95540" w:rsidP="000A4237">
      <w:pPr>
        <w:numPr>
          <w:ilvl w:val="0"/>
          <w:numId w:val="25"/>
        </w:numPr>
        <w:spacing w:before="100" w:beforeAutospacing="1" w:after="100" w:afterAutospacing="1" w:line="240" w:lineRule="auto"/>
        <w:rPr>
          <w:rStyle w:val="Textoennegrita"/>
          <w:rFonts w:ascii="Times New Roman" w:eastAsia="Times New Roman" w:hAnsi="Times New Roman" w:cs="Times New Roman"/>
          <w:b w:val="0"/>
          <w:bCs w:val="0"/>
          <w:sz w:val="24"/>
          <w:szCs w:val="24"/>
          <w:lang w:eastAsia="es-ES"/>
        </w:rPr>
      </w:pPr>
      <w:r w:rsidRPr="00D95540">
        <w:rPr>
          <w:rFonts w:ascii="Times New Roman" w:eastAsia="Times New Roman" w:hAnsi="Times New Roman" w:cs="Times New Roman"/>
          <w:sz w:val="24"/>
          <w:szCs w:val="24"/>
          <w:lang w:eastAsia="es-ES"/>
        </w:rPr>
        <w:t>Todos los precios llevan incluido el IVA.</w:t>
      </w:r>
    </w:p>
    <w:p w:rsidR="00D47A6F" w:rsidRDefault="00D47A6F" w:rsidP="00D47A6F">
      <w:pPr>
        <w:pStyle w:val="NormalWeb"/>
      </w:pPr>
      <w:r>
        <w:rPr>
          <w:rStyle w:val="Textoennegrita"/>
          <w:color w:val="FF6600"/>
        </w:rPr>
        <w:t>Supervisiones</w:t>
      </w:r>
    </w:p>
    <w:p w:rsidR="00D47A6F" w:rsidRDefault="00D47A6F" w:rsidP="000A4237">
      <w:pPr>
        <w:numPr>
          <w:ilvl w:val="0"/>
          <w:numId w:val="18"/>
        </w:numPr>
        <w:spacing w:before="100" w:beforeAutospacing="1" w:after="100" w:afterAutospacing="1" w:line="240" w:lineRule="auto"/>
      </w:pPr>
      <w:r>
        <w:t>Los alumnos impartirán sesiones de biodanza que ellos diseñen, supervisadas por el profesor de la formación.</w:t>
      </w:r>
    </w:p>
    <w:p w:rsidR="00D47A6F" w:rsidRDefault="00D47A6F" w:rsidP="000A4237">
      <w:pPr>
        <w:numPr>
          <w:ilvl w:val="0"/>
          <w:numId w:val="18"/>
        </w:numPr>
        <w:spacing w:before="100" w:beforeAutospacing="1" w:after="100" w:afterAutospacing="1" w:line="240" w:lineRule="auto"/>
      </w:pPr>
      <w:r>
        <w:t>El objetivo de estas sesiones es valorar los conocimientos metodológicos y didácticos alcanzados por el alumno y ofrecerle una devolución de aquellos aspectos que deba mejorar.</w:t>
      </w:r>
    </w:p>
    <w:p w:rsidR="00D47A6F" w:rsidRDefault="00D47A6F" w:rsidP="00D47A6F">
      <w:pPr>
        <w:pStyle w:val="NormalWeb"/>
      </w:pPr>
      <w:r>
        <w:rPr>
          <w:rStyle w:val="Textoennegrita"/>
          <w:color w:val="FF6600"/>
        </w:rPr>
        <w:t>Exámenes</w:t>
      </w:r>
    </w:p>
    <w:p w:rsidR="00D47A6F" w:rsidRDefault="00D47A6F" w:rsidP="000A4237">
      <w:pPr>
        <w:numPr>
          <w:ilvl w:val="0"/>
          <w:numId w:val="19"/>
        </w:numPr>
        <w:spacing w:before="100" w:beforeAutospacing="1" w:after="100" w:afterAutospacing="1" w:line="240" w:lineRule="auto"/>
      </w:pPr>
      <w:r>
        <w:t xml:space="preserve">Será necesario realizar: </w:t>
      </w:r>
    </w:p>
    <w:p w:rsidR="00D47A6F" w:rsidRDefault="00D47A6F" w:rsidP="000A4237">
      <w:pPr>
        <w:numPr>
          <w:ilvl w:val="1"/>
          <w:numId w:val="19"/>
        </w:numPr>
        <w:spacing w:before="100" w:beforeAutospacing="1" w:after="100" w:afterAutospacing="1" w:line="240" w:lineRule="auto"/>
      </w:pPr>
      <w:r>
        <w:t>Un examen práctico individual sobre los ejercicios individuales que el alumno precise mejorar y se hayan visto a lo largo de la formación.</w:t>
      </w:r>
    </w:p>
    <w:p w:rsidR="00D47A6F" w:rsidRDefault="00D47A6F" w:rsidP="000A4237">
      <w:pPr>
        <w:numPr>
          <w:ilvl w:val="1"/>
          <w:numId w:val="19"/>
        </w:numPr>
        <w:spacing w:before="100" w:beforeAutospacing="1" w:after="100" w:afterAutospacing="1" w:line="240" w:lineRule="auto"/>
      </w:pPr>
      <w:r>
        <w:t>Un examen de conducción de una sesión de Biodanza.</w:t>
      </w:r>
    </w:p>
    <w:p w:rsidR="00D47A6F" w:rsidRDefault="00D47A6F" w:rsidP="000A4237">
      <w:pPr>
        <w:numPr>
          <w:ilvl w:val="0"/>
          <w:numId w:val="19"/>
        </w:numPr>
        <w:spacing w:before="100" w:beforeAutospacing="1" w:after="100" w:afterAutospacing="1" w:line="240" w:lineRule="auto"/>
      </w:pPr>
      <w:r>
        <w:t>Cada examen es independiente y no se efectúa la media entre ellos.</w:t>
      </w:r>
    </w:p>
    <w:p w:rsidR="00D47A6F" w:rsidRDefault="00D47A6F" w:rsidP="000A4237">
      <w:pPr>
        <w:numPr>
          <w:ilvl w:val="0"/>
          <w:numId w:val="19"/>
        </w:numPr>
        <w:spacing w:before="100" w:beforeAutospacing="1" w:after="100" w:afterAutospacing="1" w:line="240" w:lineRule="auto"/>
      </w:pPr>
      <w:r>
        <w:t xml:space="preserve">El alumno que no supere uno de los dos exámenes habrá de grabar un video con los ejercicios individuales que el profesor le indique que deba mejorar, en caso de que le quedará pendiente el examen de conducción de una sesión, tendrá que repetir la misma, teniendo en cuenta las observaciones del profesor. Para realizar esta sesión deberá reunir un grupo de personas o con los mismos alumnos de la formación que se presten y enviar el video al e-mail del IIB: </w:t>
      </w:r>
      <w:hyperlink r:id="rId11" w:history="1">
        <w:r>
          <w:rPr>
            <w:rStyle w:val="Hipervnculo"/>
          </w:rPr>
          <w:t>info@biodanzaspain.org</w:t>
        </w:r>
      </w:hyperlink>
    </w:p>
    <w:p w:rsidR="00D47A6F" w:rsidRDefault="00D47A6F" w:rsidP="00D47A6F">
      <w:pPr>
        <w:pStyle w:val="NormalWeb"/>
      </w:pPr>
      <w:r>
        <w:rPr>
          <w:rStyle w:val="Textoennegrita"/>
          <w:color w:val="FF6600"/>
        </w:rPr>
        <w:t>Control de asistencia de las sesiones presenciales</w:t>
      </w:r>
    </w:p>
    <w:p w:rsidR="00D47A6F" w:rsidRDefault="00D47A6F" w:rsidP="000A4237">
      <w:pPr>
        <w:numPr>
          <w:ilvl w:val="0"/>
          <w:numId w:val="20"/>
        </w:numPr>
        <w:spacing w:before="100" w:beforeAutospacing="1" w:after="100" w:afterAutospacing="1" w:line="240" w:lineRule="auto"/>
      </w:pPr>
      <w:r>
        <w:t>Se llevará un control de asistencia de las sesiones que se pasaran 15 minutos después de haber comenzado las mismas.</w:t>
      </w:r>
    </w:p>
    <w:p w:rsidR="00D47A6F" w:rsidRPr="001E1835" w:rsidRDefault="00D47A6F" w:rsidP="000A4237">
      <w:pPr>
        <w:numPr>
          <w:ilvl w:val="0"/>
          <w:numId w:val="20"/>
        </w:numPr>
        <w:spacing w:before="100" w:beforeAutospacing="1" w:after="100" w:afterAutospacing="1" w:line="240" w:lineRule="auto"/>
      </w:pPr>
      <w:r>
        <w:t>En caso de que el alumno acumule más de 3 faltas de asistencia tendrá que volver a empezar su formación en el mismo año académico en otra formación y otras fechas que se establezcan.</w:t>
      </w:r>
    </w:p>
    <w:p w:rsidR="00EC0A59" w:rsidRPr="00C34A62" w:rsidRDefault="00EC0A59" w:rsidP="00EC0A59">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2522220" cy="1722120"/>
            <wp:effectExtent l="19050" t="0" r="0" b="0"/>
            <wp:docPr id="7" name="Imagen 5" descr=" Biodanza, Rolando Toro, Javier de la Sen, Formación de Profesores de Biodanza, Clases de Biodanza, Talleres de Biodanza, Formación en Biodan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Biodanza, Rolando Toro, Javier de la Sen, Formación de Profesores de Biodanza, Clases de Biodanza, Talleres de Biodanza, Formación en Biodanza,"/>
                    <pic:cNvPicPr>
                      <a:picLocks noChangeAspect="1" noChangeArrowheads="1"/>
                    </pic:cNvPicPr>
                  </pic:nvPicPr>
                  <pic:blipFill>
                    <a:blip r:embed="rId12"/>
                    <a:srcRect/>
                    <a:stretch>
                      <a:fillRect/>
                    </a:stretch>
                  </pic:blipFill>
                  <pic:spPr bwMode="auto">
                    <a:xfrm>
                      <a:off x="0" y="0"/>
                      <a:ext cx="2522220" cy="1722120"/>
                    </a:xfrm>
                    <a:prstGeom prst="rect">
                      <a:avLst/>
                    </a:prstGeom>
                    <a:noFill/>
                    <a:ln w="9525">
                      <a:noFill/>
                      <a:miter lim="800000"/>
                      <a:headEnd/>
                      <a:tailEnd/>
                    </a:ln>
                  </pic:spPr>
                </pic:pic>
              </a:graphicData>
            </a:graphic>
          </wp:inline>
        </w:drawing>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t>Requisitos para obtener el título de Monitor del Sistema Javier de la Sen de Biodanza</w:t>
      </w:r>
    </w:p>
    <w:p w:rsidR="00EC0A59" w:rsidRPr="00C34A62" w:rsidRDefault="00EC0A59" w:rsidP="000A4237">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Haber superado cada uno de los dos exámenes propuestos.</w:t>
      </w:r>
    </w:p>
    <w:p w:rsidR="00EC0A59" w:rsidRPr="00C34A62" w:rsidRDefault="00EC0A59" w:rsidP="000A4237">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No haber acumulado más de 3 faltas de asistencia.</w:t>
      </w:r>
    </w:p>
    <w:p w:rsidR="00EC0A59" w:rsidRPr="00C34A62" w:rsidRDefault="00EC0A59" w:rsidP="000A4237">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Entregar el proyecto de intervención y obtener el visto bueno por parte del director de la formación.</w:t>
      </w:r>
    </w:p>
    <w:p w:rsidR="00EC0A59" w:rsidRPr="00C34A62" w:rsidRDefault="00EC0A59" w:rsidP="000A4237">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Visualizar y entregar los resúmenes de los dos vídeos del desarrollo de la línea de la conciencia enviados por el Instituto.</w:t>
      </w:r>
    </w:p>
    <w:p w:rsidR="00EC0A59" w:rsidRPr="00C34A62" w:rsidRDefault="00EC0A59" w:rsidP="000A4237">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Haber realizado las horas no presenciales previstas para el estudio de los manuales, práctica de los ejercicios individuales y prác</w:t>
      </w:r>
      <w:r>
        <w:rPr>
          <w:rFonts w:ascii="Times New Roman" w:eastAsia="Times New Roman" w:hAnsi="Times New Roman" w:cs="Times New Roman"/>
          <w:sz w:val="24"/>
          <w:szCs w:val="24"/>
          <w:lang w:eastAsia="es-ES"/>
        </w:rPr>
        <w:t>tica del proceso de la presenci</w:t>
      </w:r>
      <w:r w:rsidRPr="00C34A62">
        <w:rPr>
          <w:rFonts w:ascii="Times New Roman" w:eastAsia="Times New Roman" w:hAnsi="Times New Roman" w:cs="Times New Roman"/>
          <w:sz w:val="24"/>
          <w:szCs w:val="24"/>
          <w:lang w:eastAsia="es-ES"/>
        </w:rPr>
        <w:t>a.</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t>Dirigido a</w:t>
      </w:r>
      <w:r w:rsidRPr="00C34A62">
        <w:rPr>
          <w:rFonts w:ascii="Times New Roman" w:eastAsia="Times New Roman" w:hAnsi="Times New Roman" w:cs="Times New Roman"/>
          <w:b/>
          <w:bCs/>
          <w:sz w:val="24"/>
          <w:szCs w:val="24"/>
          <w:lang w:eastAsia="es-ES"/>
        </w:rPr>
        <w:t xml:space="preserve"> </w:t>
      </w:r>
    </w:p>
    <w:p w:rsidR="00EC0A59" w:rsidRPr="00C34A62" w:rsidRDefault="00EC0A59" w:rsidP="000A4237">
      <w:pPr>
        <w:numPr>
          <w:ilvl w:val="0"/>
          <w:numId w:val="10"/>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 xml:space="preserve">Terapeutas gestálticos, transacionales, transpersonales, </w:t>
      </w:r>
      <w:proofErr w:type="spellStart"/>
      <w:r w:rsidRPr="00C34A62">
        <w:rPr>
          <w:rFonts w:ascii="Times New Roman" w:eastAsia="Times New Roman" w:hAnsi="Times New Roman" w:cs="Times New Roman"/>
          <w:sz w:val="24"/>
          <w:szCs w:val="24"/>
          <w:lang w:eastAsia="es-ES"/>
        </w:rPr>
        <w:t>coaches</w:t>
      </w:r>
      <w:proofErr w:type="spellEnd"/>
      <w:r w:rsidRPr="00C34A62">
        <w:rPr>
          <w:rFonts w:ascii="Times New Roman" w:eastAsia="Times New Roman" w:hAnsi="Times New Roman" w:cs="Times New Roman"/>
          <w:sz w:val="24"/>
          <w:szCs w:val="24"/>
          <w:lang w:eastAsia="es-ES"/>
        </w:rPr>
        <w:t>, profesionales de la salud, educadores y formadores, personas comprometidas con el crecimiento personal, el trabajo con las emociones y lo corporal, las mejoras de las relaciones interpersonales y el autoconocimiento.</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t>Módulos de formación</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Son un total de Siete módulos, que recogen las nuevas aportaciones realizadas por Javier de la Sen, con sus aplicaciones prácticas correspondientes. Contenidos revisados, elaborados en coherencia y actualizados anualmente  por el IIB, incorporando los avances científicos, psicológicos y filosófico más actuales.</w:t>
      </w:r>
    </w:p>
    <w:p w:rsidR="00EC0A59" w:rsidRPr="00C34A62" w:rsidRDefault="00EC0A59" w:rsidP="000A4237">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Biodanza Sistema Javier de la Sen: Origen, Definición y Bases estructurales.</w:t>
      </w:r>
    </w:p>
    <w:p w:rsidR="00EC0A59" w:rsidRPr="00C34A62" w:rsidRDefault="00EC0A59" w:rsidP="000A4237">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Línea de Vivencia de Vitalidad del curso de Monitores de Biodanza.</w:t>
      </w:r>
    </w:p>
    <w:p w:rsidR="00EC0A59" w:rsidRPr="00C34A62" w:rsidRDefault="00EC0A59" w:rsidP="000A4237">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Línea de Vivencia de Creatividad del curso de Monitores de Biodanza</w:t>
      </w:r>
    </w:p>
    <w:p w:rsidR="00EC0A59" w:rsidRPr="00C34A62" w:rsidRDefault="00EC0A59" w:rsidP="000A4237">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Línea de Vivencia de Afectividad del curso de Monitores de Biodanza</w:t>
      </w:r>
    </w:p>
    <w:p w:rsidR="00EC0A59" w:rsidRPr="00C34A62" w:rsidRDefault="00EC0A59" w:rsidP="000A4237">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Línea de Vivencia de Sexualidad del curso de Monitores de Biodanza.</w:t>
      </w:r>
    </w:p>
    <w:p w:rsidR="00EC0A59" w:rsidRPr="00C34A62" w:rsidRDefault="00EC0A59" w:rsidP="000A4237">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Línea de Vivencia de Trascendencia del curso de Monitores de Biodanza</w:t>
      </w:r>
    </w:p>
    <w:p w:rsidR="00EC0A59" w:rsidRPr="00C34A62" w:rsidRDefault="00EC0A59" w:rsidP="000A4237">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Metodología y Didáctica I: Bases de la Sesión de Biodanza del curso de Monitores de Biodanza.</w:t>
      </w:r>
    </w:p>
    <w:p w:rsidR="000A4237" w:rsidRDefault="000A4237" w:rsidP="00EC0A59">
      <w:pPr>
        <w:spacing w:before="100" w:beforeAutospacing="1" w:after="100" w:afterAutospacing="1" w:line="240" w:lineRule="auto"/>
        <w:rPr>
          <w:rFonts w:ascii="Times New Roman" w:eastAsia="Times New Roman" w:hAnsi="Times New Roman" w:cs="Times New Roman"/>
          <w:b/>
          <w:bCs/>
          <w:color w:val="FF6600"/>
          <w:sz w:val="24"/>
          <w:szCs w:val="24"/>
          <w:lang w:eastAsia="es-ES"/>
        </w:rPr>
      </w:pPr>
    </w:p>
    <w:p w:rsidR="000A4237" w:rsidRDefault="000A4237" w:rsidP="00EC0A59">
      <w:pPr>
        <w:spacing w:before="100" w:beforeAutospacing="1" w:after="100" w:afterAutospacing="1" w:line="240" w:lineRule="auto"/>
        <w:rPr>
          <w:rFonts w:ascii="Times New Roman" w:eastAsia="Times New Roman" w:hAnsi="Times New Roman" w:cs="Times New Roman"/>
          <w:b/>
          <w:bCs/>
          <w:color w:val="FF6600"/>
          <w:sz w:val="24"/>
          <w:szCs w:val="24"/>
          <w:lang w:eastAsia="es-ES"/>
        </w:rPr>
      </w:pP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lastRenderedPageBreak/>
        <w:t>Derecho de admisión</w:t>
      </w:r>
    </w:p>
    <w:p w:rsidR="00EC0A59" w:rsidRPr="00C34A62" w:rsidRDefault="00EC0A59" w:rsidP="000A4237">
      <w:pPr>
        <w:numPr>
          <w:ilvl w:val="0"/>
          <w:numId w:val="12"/>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El Instituto Internacional de Biodanza  se reserva el derecho de admisión de cualquier participante ante muestras de falta de educación, respeto o manifestación de mala fe, hacia los participantes o hacia la propia organización, pudiendo llegar a la expulsión, siempre y cuando no se pueda encontrar una vía de solución dialogada.</w:t>
      </w:r>
    </w:p>
    <w:p w:rsidR="00EC0A59" w:rsidRPr="00C34A62" w:rsidRDefault="00EC0A59" w:rsidP="00EC0A59">
      <w:p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b/>
          <w:bCs/>
          <w:color w:val="FF6600"/>
          <w:sz w:val="24"/>
          <w:szCs w:val="24"/>
          <w:lang w:eastAsia="es-ES"/>
        </w:rPr>
        <w:t>Dirección del Instituto Internacional de Biodanza</w:t>
      </w:r>
    </w:p>
    <w:p w:rsidR="00EC0A59" w:rsidRPr="00C34A62" w:rsidRDefault="00EC0A59" w:rsidP="000A4237">
      <w:pPr>
        <w:numPr>
          <w:ilvl w:val="0"/>
          <w:numId w:val="1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situado en Travesía Erillas, 24 - 28411 Mora</w:t>
      </w:r>
      <w:r>
        <w:rPr>
          <w:rFonts w:ascii="Times New Roman" w:eastAsia="Times New Roman" w:hAnsi="Times New Roman" w:cs="Times New Roman"/>
          <w:sz w:val="24"/>
          <w:szCs w:val="24"/>
          <w:lang w:eastAsia="es-ES"/>
        </w:rPr>
        <w:t>l</w:t>
      </w:r>
      <w:r w:rsidRPr="00C34A62">
        <w:rPr>
          <w:rFonts w:ascii="Times New Roman" w:eastAsia="Times New Roman" w:hAnsi="Times New Roman" w:cs="Times New Roman"/>
          <w:sz w:val="24"/>
          <w:szCs w:val="24"/>
          <w:lang w:eastAsia="es-ES"/>
        </w:rPr>
        <w:t>zarzal (Madrid).</w:t>
      </w:r>
    </w:p>
    <w:p w:rsidR="00EC0A59" w:rsidRPr="00C34A62" w:rsidRDefault="00EC0A59" w:rsidP="000A4237">
      <w:pPr>
        <w:numPr>
          <w:ilvl w:val="0"/>
          <w:numId w:val="1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 xml:space="preserve">Correo electrónico: </w:t>
      </w:r>
      <w:hyperlink r:id="rId13" w:history="1">
        <w:r w:rsidRPr="00C34A62">
          <w:rPr>
            <w:rFonts w:ascii="Times New Roman" w:eastAsia="Times New Roman" w:hAnsi="Times New Roman" w:cs="Times New Roman"/>
            <w:color w:val="0000FF"/>
            <w:sz w:val="24"/>
            <w:szCs w:val="24"/>
            <w:u w:val="single"/>
            <w:lang w:eastAsia="es-ES"/>
          </w:rPr>
          <w:t>info@biodanzaspain.org</w:t>
        </w:r>
      </w:hyperlink>
    </w:p>
    <w:p w:rsidR="00D95540" w:rsidRPr="00D47A6F" w:rsidRDefault="00EC0A59" w:rsidP="000A4237">
      <w:pPr>
        <w:numPr>
          <w:ilvl w:val="0"/>
          <w:numId w:val="1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Web:</w:t>
      </w:r>
      <w:hyperlink r:id="rId14" w:history="1">
        <w:r w:rsidRPr="00C34A62">
          <w:rPr>
            <w:rFonts w:ascii="Times New Roman" w:eastAsia="Times New Roman" w:hAnsi="Times New Roman" w:cs="Times New Roman"/>
            <w:color w:val="0000FF"/>
            <w:sz w:val="24"/>
            <w:szCs w:val="24"/>
            <w:u w:val="single"/>
            <w:lang w:eastAsia="es-ES"/>
          </w:rPr>
          <w:t xml:space="preserve"> www.biodanzaspain.org </w:t>
        </w:r>
      </w:hyperlink>
      <w:r w:rsidR="00D47A6F">
        <w:rPr>
          <w:rFonts w:ascii="Times New Roman" w:eastAsia="Times New Roman" w:hAnsi="Times New Roman" w:cs="Times New Roman"/>
          <w:sz w:val="24"/>
          <w:szCs w:val="24"/>
          <w:lang w:eastAsia="es-ES"/>
        </w:rPr>
        <w:br/>
      </w:r>
    </w:p>
    <w:p w:rsidR="00524538" w:rsidRPr="00C34A62" w:rsidRDefault="000C72C5" w:rsidP="00524538">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0C72C5">
        <w:rPr>
          <w:rFonts w:ascii="Times New Roman" w:eastAsia="Times New Roman" w:hAnsi="Times New Roman" w:cs="Times New Roman"/>
          <w:b/>
          <w:bCs/>
          <w:color w:val="FF6600"/>
          <w:sz w:val="24"/>
          <w:szCs w:val="24"/>
          <w:lang w:eastAsia="es-ES"/>
        </w:rPr>
        <w:t>HOJA DE INSCRIPCIÓN DEL CURSO DE FORMACIÓN</w:t>
      </w:r>
      <w:r w:rsidRPr="000C72C5">
        <w:rPr>
          <w:rFonts w:ascii="Times New Roman" w:eastAsia="Times New Roman" w:hAnsi="Times New Roman" w:cs="Times New Roman"/>
          <w:color w:val="FF6600"/>
          <w:sz w:val="24"/>
          <w:szCs w:val="24"/>
          <w:lang w:eastAsia="es-ES"/>
        </w:rPr>
        <w:br/>
      </w:r>
      <w:r w:rsidRPr="000C72C5">
        <w:rPr>
          <w:rFonts w:ascii="Times New Roman" w:eastAsia="Times New Roman" w:hAnsi="Times New Roman" w:cs="Times New Roman"/>
          <w:b/>
          <w:bCs/>
          <w:color w:val="FF6600"/>
          <w:sz w:val="24"/>
          <w:szCs w:val="24"/>
          <w:lang w:eastAsia="es-ES"/>
        </w:rPr>
        <w:t>DE MONITORES DEL SISTEMA JAVIER DE LA SEN DE BIODANZA</w:t>
      </w:r>
      <w:r w:rsidRPr="000C72C5">
        <w:rPr>
          <w:rFonts w:ascii="Times New Roman" w:eastAsia="Times New Roman" w:hAnsi="Times New Roman" w:cs="Times New Roman"/>
          <w:b/>
          <w:bCs/>
          <w:color w:val="FF6600"/>
          <w:sz w:val="24"/>
          <w:szCs w:val="24"/>
          <w:lang w:eastAsia="es-ES"/>
        </w:rPr>
        <w:br/>
      </w:r>
      <w:r w:rsidR="00D47A6F">
        <w:rPr>
          <w:rStyle w:val="Textoennegrita"/>
          <w:color w:val="FF6600"/>
        </w:rPr>
        <w:t>Del 15 de febrero al 15 de julio de 2015 en Barcelona</w:t>
      </w:r>
      <w:r w:rsidR="00524538">
        <w:rPr>
          <w:rFonts w:ascii="Times New Roman" w:eastAsia="Times New Roman" w:hAnsi="Times New Roman" w:cs="Times New Roman"/>
          <w:b/>
          <w:bCs/>
          <w:color w:val="FF6600"/>
          <w:sz w:val="24"/>
          <w:szCs w:val="24"/>
          <w:lang w:eastAsia="es-ES"/>
        </w:rPr>
        <w:br/>
      </w:r>
      <w:r w:rsidRPr="000C72C5">
        <w:rPr>
          <w:rFonts w:ascii="Times New Roman" w:eastAsia="Times New Roman" w:hAnsi="Times New Roman" w:cs="Times New Roman"/>
          <w:color w:val="FF6600"/>
          <w:sz w:val="24"/>
          <w:szCs w:val="24"/>
          <w:lang w:eastAsia="es-ES"/>
        </w:rPr>
        <w:br/>
      </w:r>
      <w:r w:rsidRPr="000C72C5">
        <w:rPr>
          <w:rFonts w:ascii="Times New Roman" w:eastAsia="Times New Roman" w:hAnsi="Times New Roman" w:cs="Times New Roman"/>
          <w:color w:val="000000"/>
          <w:sz w:val="24"/>
          <w:szCs w:val="24"/>
          <w:lang w:eastAsia="es-ES"/>
        </w:rPr>
        <w:t xml:space="preserve">(Para enviar la inscripción al curso de formación copie desde HOJA DE INSCRIPCIÓN DEL CURSO DE FORMACIÓN </w:t>
      </w:r>
      <w:r w:rsidRPr="000C72C5">
        <w:rPr>
          <w:rFonts w:ascii="Times New Roman" w:eastAsia="Times New Roman" w:hAnsi="Times New Roman" w:cs="Times New Roman"/>
          <w:color w:val="000000"/>
          <w:sz w:val="24"/>
          <w:szCs w:val="24"/>
          <w:lang w:eastAsia="es-ES"/>
        </w:rPr>
        <w:br/>
        <w:t>que aparece cuatro líneas arriba hasta el final de esta págin</w:t>
      </w:r>
      <w:r w:rsidR="00524538">
        <w:rPr>
          <w:rFonts w:ascii="Times New Roman" w:eastAsia="Times New Roman" w:hAnsi="Times New Roman" w:cs="Times New Roman"/>
          <w:color w:val="000000"/>
          <w:sz w:val="24"/>
          <w:szCs w:val="24"/>
          <w:lang w:eastAsia="es-ES"/>
        </w:rPr>
        <w:t xml:space="preserve">a, </w:t>
      </w:r>
      <w:r w:rsidR="00524538">
        <w:rPr>
          <w:rFonts w:ascii="Times New Roman" w:eastAsia="Times New Roman" w:hAnsi="Times New Roman" w:cs="Times New Roman"/>
          <w:color w:val="000000"/>
          <w:sz w:val="24"/>
          <w:szCs w:val="24"/>
          <w:lang w:eastAsia="es-ES"/>
        </w:rPr>
        <w:br/>
      </w:r>
      <w:proofErr w:type="spellStart"/>
      <w:r w:rsidR="00524538">
        <w:rPr>
          <w:rFonts w:ascii="Times New Roman" w:eastAsia="Times New Roman" w:hAnsi="Times New Roman" w:cs="Times New Roman"/>
          <w:color w:val="000000"/>
          <w:sz w:val="24"/>
          <w:szCs w:val="24"/>
          <w:lang w:eastAsia="es-ES"/>
        </w:rPr>
        <w:t>pégelo</w:t>
      </w:r>
      <w:proofErr w:type="spellEnd"/>
      <w:r w:rsidR="00524538">
        <w:rPr>
          <w:rFonts w:ascii="Times New Roman" w:eastAsia="Times New Roman" w:hAnsi="Times New Roman" w:cs="Times New Roman"/>
          <w:color w:val="000000"/>
          <w:sz w:val="24"/>
          <w:szCs w:val="24"/>
          <w:lang w:eastAsia="es-ES"/>
        </w:rPr>
        <w:t xml:space="preserve"> en el e-mail que enví</w:t>
      </w:r>
      <w:r w:rsidRPr="000C72C5">
        <w:rPr>
          <w:rFonts w:ascii="Times New Roman" w:eastAsia="Times New Roman" w:hAnsi="Times New Roman" w:cs="Times New Roman"/>
          <w:color w:val="000000"/>
          <w:sz w:val="24"/>
          <w:szCs w:val="24"/>
          <w:lang w:eastAsia="es-ES"/>
        </w:rPr>
        <w:t xml:space="preserve">e a </w:t>
      </w:r>
      <w:hyperlink r:id="rId15" w:history="1">
        <w:r w:rsidRPr="000C72C5">
          <w:rPr>
            <w:rFonts w:ascii="Times New Roman" w:eastAsia="Times New Roman" w:hAnsi="Times New Roman" w:cs="Times New Roman"/>
            <w:color w:val="0000FF"/>
            <w:sz w:val="24"/>
            <w:szCs w:val="24"/>
            <w:u w:val="single"/>
            <w:lang w:eastAsia="es-ES"/>
          </w:rPr>
          <w:t>info@biodanzaspain.org</w:t>
        </w:r>
      </w:hyperlink>
      <w:r w:rsidRPr="000C72C5">
        <w:rPr>
          <w:rFonts w:ascii="Times New Roman" w:eastAsia="Times New Roman" w:hAnsi="Times New Roman" w:cs="Times New Roman"/>
          <w:color w:val="000000"/>
          <w:sz w:val="24"/>
          <w:szCs w:val="24"/>
          <w:lang w:eastAsia="es-ES"/>
        </w:rPr>
        <w:t xml:space="preserve"> y rellene los datos solicitados).</w:t>
      </w:r>
      <w:r w:rsidRPr="000C72C5">
        <w:rPr>
          <w:rFonts w:ascii="Times New Roman" w:eastAsia="Times New Roman" w:hAnsi="Times New Roman" w:cs="Times New Roman"/>
          <w:sz w:val="24"/>
          <w:szCs w:val="24"/>
          <w:lang w:eastAsia="es-ES"/>
        </w:rPr>
        <w:br/>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Nombre ................................... 1er.Apellido ..................................................</w:t>
      </w:r>
      <w:r>
        <w:rPr>
          <w:rFonts w:ascii="Times New Roman" w:eastAsia="Times New Roman" w:hAnsi="Times New Roman" w:cs="Times New Roman"/>
          <w:sz w:val="24"/>
          <w:szCs w:val="24"/>
          <w:lang w:eastAsia="es-ES"/>
        </w:rPr>
        <w:t>........</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2º.Apellido ....................................</w:t>
      </w:r>
      <w:r>
        <w:rPr>
          <w:rFonts w:ascii="Times New Roman" w:eastAsia="Times New Roman" w:hAnsi="Times New Roman" w:cs="Times New Roman"/>
          <w:sz w:val="24"/>
          <w:szCs w:val="24"/>
          <w:lang w:eastAsia="es-ES"/>
        </w:rPr>
        <w:t>...............</w:t>
      </w:r>
      <w:r w:rsidRPr="00C34A62">
        <w:rPr>
          <w:rFonts w:ascii="Times New Roman" w:eastAsia="Times New Roman" w:hAnsi="Times New Roman" w:cs="Times New Roman"/>
          <w:sz w:val="24"/>
          <w:szCs w:val="24"/>
          <w:lang w:eastAsia="es-ES"/>
        </w:rPr>
        <w:t xml:space="preserve"> NIF: .................................................</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 xml:space="preserve">e-mail ............................................................. </w:t>
      </w:r>
      <w:r>
        <w:rPr>
          <w:rFonts w:ascii="Times New Roman" w:eastAsia="Times New Roman" w:hAnsi="Times New Roman" w:cs="Times New Roman"/>
          <w:sz w:val="24"/>
          <w:szCs w:val="24"/>
          <w:lang w:eastAsia="es-ES"/>
        </w:rPr>
        <w:br/>
      </w:r>
      <w:r w:rsidRPr="00C34A62">
        <w:rPr>
          <w:rFonts w:ascii="Times New Roman" w:eastAsia="Times New Roman" w:hAnsi="Times New Roman" w:cs="Times New Roman"/>
          <w:sz w:val="24"/>
          <w:szCs w:val="24"/>
          <w:lang w:eastAsia="es-ES"/>
        </w:rPr>
        <w:t>Calle o plaza ....................................................</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nº ......  Piso ......  Letra..... C. Postal .......................</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 xml:space="preserve">Localidad .................................................................. </w:t>
      </w:r>
      <w:r>
        <w:rPr>
          <w:rFonts w:ascii="Times New Roman" w:eastAsia="Times New Roman" w:hAnsi="Times New Roman" w:cs="Times New Roman"/>
          <w:sz w:val="24"/>
          <w:szCs w:val="24"/>
          <w:lang w:eastAsia="es-ES"/>
        </w:rPr>
        <w:br/>
      </w:r>
      <w:r w:rsidRPr="00C34A62">
        <w:rPr>
          <w:rFonts w:ascii="Times New Roman" w:eastAsia="Times New Roman" w:hAnsi="Times New Roman" w:cs="Times New Roman"/>
          <w:sz w:val="24"/>
          <w:szCs w:val="24"/>
          <w:lang w:eastAsia="es-ES"/>
        </w:rPr>
        <w:t>Provincia ...............................................</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Teléfono fijo ................................  Móvil ..................................</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Teléfono de un familiar ....................................</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Profesión .......................................................................</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¿Ha practicado Biodanza con anterioridad?    Si...    No...</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¿Qué espera del curso de Formación de Monitores del Sistema Javier de la Sen de Biodanza?</w:t>
      </w:r>
      <w:r w:rsidRPr="00C34A62">
        <w:rPr>
          <w:rFonts w:ascii="Times New Roman" w:eastAsia="Times New Roman" w:hAnsi="Times New Roman" w:cs="Times New Roman"/>
          <w:sz w:val="24"/>
          <w:szCs w:val="24"/>
          <w:lang w:eastAsia="es-ES"/>
        </w:rPr>
        <w:br/>
        <w:t xml:space="preserve">............................. ............................... ...................................... </w:t>
      </w:r>
      <w:r>
        <w:rPr>
          <w:rFonts w:ascii="Times New Roman" w:eastAsia="Times New Roman" w:hAnsi="Times New Roman" w:cs="Times New Roman"/>
          <w:sz w:val="24"/>
          <w:szCs w:val="24"/>
          <w:lang w:eastAsia="es-ES"/>
        </w:rPr>
        <w:t>............................</w:t>
      </w:r>
      <w:r w:rsidRPr="00C34A62">
        <w:rPr>
          <w:rFonts w:ascii="Times New Roman" w:eastAsia="Times New Roman" w:hAnsi="Times New Roman" w:cs="Times New Roman"/>
          <w:sz w:val="24"/>
          <w:szCs w:val="24"/>
          <w:lang w:eastAsia="es-ES"/>
        </w:rPr>
        <w:br/>
        <w:t>............................. ............................... ...................................... .......</w:t>
      </w:r>
      <w:r>
        <w:rPr>
          <w:rFonts w:ascii="Times New Roman" w:eastAsia="Times New Roman" w:hAnsi="Times New Roman" w:cs="Times New Roman"/>
          <w:sz w:val="24"/>
          <w:szCs w:val="24"/>
          <w:lang w:eastAsia="es-ES"/>
        </w:rPr>
        <w:t>.....................</w:t>
      </w:r>
      <w:r w:rsidRPr="00C34A62">
        <w:rPr>
          <w:rFonts w:ascii="Times New Roman" w:eastAsia="Times New Roman" w:hAnsi="Times New Roman" w:cs="Times New Roman"/>
          <w:sz w:val="24"/>
          <w:szCs w:val="24"/>
          <w:lang w:eastAsia="es-ES"/>
        </w:rPr>
        <w:br/>
        <w:t xml:space="preserve">............................. ............................... ...................................... </w:t>
      </w:r>
      <w:r>
        <w:rPr>
          <w:rFonts w:ascii="Times New Roman" w:eastAsia="Times New Roman" w:hAnsi="Times New Roman" w:cs="Times New Roman"/>
          <w:sz w:val="24"/>
          <w:szCs w:val="24"/>
          <w:lang w:eastAsia="es-ES"/>
        </w:rPr>
        <w:t>............................</w:t>
      </w:r>
      <w:r w:rsidRPr="00C34A62">
        <w:rPr>
          <w:rFonts w:ascii="Times New Roman" w:eastAsia="Times New Roman" w:hAnsi="Times New Roman" w:cs="Times New Roman"/>
          <w:sz w:val="24"/>
          <w:szCs w:val="24"/>
          <w:lang w:eastAsia="es-ES"/>
        </w:rPr>
        <w:br/>
        <w:t>............................. ............................... ...................................... .......</w:t>
      </w:r>
      <w:r>
        <w:rPr>
          <w:rFonts w:ascii="Times New Roman" w:eastAsia="Times New Roman" w:hAnsi="Times New Roman" w:cs="Times New Roman"/>
          <w:sz w:val="24"/>
          <w:szCs w:val="24"/>
          <w:lang w:eastAsia="es-ES"/>
        </w:rPr>
        <w:t>.....................</w:t>
      </w:r>
      <w:r w:rsidRPr="00C34A62">
        <w:rPr>
          <w:rFonts w:ascii="Times New Roman" w:eastAsia="Times New Roman" w:hAnsi="Times New Roman" w:cs="Times New Roman"/>
          <w:sz w:val="24"/>
          <w:szCs w:val="24"/>
          <w:lang w:eastAsia="es-ES"/>
        </w:rPr>
        <w:br/>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¿Por qué medio conoció el curso de Monitores: Amigo …..... Internet .......... </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A Través del Centro....... Nombre del centro ..........................................  Otros..........................</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Toma algún medicamento de forma regular?    Si...           No ...</w:t>
      </w:r>
    </w:p>
    <w:p w:rsidR="00524538" w:rsidRPr="00C34A62" w:rsidRDefault="00524538" w:rsidP="000A4237">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34A62">
        <w:rPr>
          <w:rFonts w:ascii="Times New Roman" w:eastAsia="Times New Roman" w:hAnsi="Times New Roman" w:cs="Times New Roman"/>
          <w:sz w:val="24"/>
          <w:szCs w:val="24"/>
          <w:lang w:eastAsia="es-ES"/>
        </w:rPr>
        <w:t>En caso afirmativo indíquese cual .......................................................................................</w:t>
      </w:r>
    </w:p>
    <w:p w:rsidR="00D95540" w:rsidRDefault="00524538" w:rsidP="00D95540">
      <w:pPr>
        <w:pStyle w:val="NormalWeb"/>
        <w:spacing w:after="240" w:afterAutospacing="0"/>
        <w:jc w:val="center"/>
      </w:pPr>
      <w:r w:rsidRPr="00C34A62">
        <w:lastRenderedPageBreak/>
        <w:t>Breve currículo (Cursos de Desarrollo Humano realizado):</w:t>
      </w:r>
      <w:r w:rsidRPr="00C34A62">
        <w:br/>
        <w:t xml:space="preserve">............................. ............................... ...................................... </w:t>
      </w:r>
      <w:r>
        <w:t>............................</w:t>
      </w:r>
      <w:r w:rsidRPr="00C34A62">
        <w:br/>
        <w:t>............................. ............................... ...................................... .......</w:t>
      </w:r>
      <w:r>
        <w:t>.....................</w:t>
      </w:r>
      <w:r w:rsidRPr="00C34A62">
        <w:br/>
        <w:t xml:space="preserve">............................. ............................... ...................................... </w:t>
      </w:r>
      <w:r>
        <w:t>............................</w:t>
      </w:r>
      <w:r w:rsidRPr="00C34A62">
        <w:br/>
        <w:t>............................. ............................... ...................................... .......</w:t>
      </w:r>
      <w:r>
        <w:t>.....................</w:t>
      </w:r>
      <w:r>
        <w:br/>
      </w:r>
      <w:r w:rsidRPr="00C34A62">
        <w:br/>
      </w:r>
      <w:r w:rsidR="00D95540">
        <w:rPr>
          <w:rStyle w:val="Textoennegrita"/>
          <w:color w:val="FF6600"/>
        </w:rPr>
        <w:t>Contrato de Formación de Monitores del Sistema Javier de la Sen de Biodanza</w:t>
      </w:r>
    </w:p>
    <w:p w:rsidR="00D95540" w:rsidRDefault="00D95540" w:rsidP="00D95540">
      <w:pPr>
        <w:pStyle w:val="NormalWeb"/>
        <w:jc w:val="center"/>
      </w:pPr>
      <w:r>
        <w:rPr>
          <w:color w:val="FF6600"/>
        </w:rPr>
        <w:t>REUNIDOS</w:t>
      </w:r>
    </w:p>
    <w:p w:rsidR="00D95540" w:rsidRDefault="00D95540" w:rsidP="00D95540">
      <w:pPr>
        <w:pStyle w:val="NormalWeb"/>
      </w:pPr>
      <w:r>
        <w:t xml:space="preserve">De una parte, D. JAVIER DE LA SEN, en nombre y representación del Instituto Internacional de Biodanza, con domicilio social en la c/ Navas, 12, 4º B, 28039 Madrid. </w:t>
      </w:r>
      <w:r>
        <w:br/>
        <w:t>Y de otra el alumno/ la Alumna, D./Dª…………………………………………………………….................. con DNI .............................. y domicilio en C/…………………………………….................................................................…. nº ..... Código Postal ...................... Localidad ........................................... Provincia de ................................ País ......................................</w:t>
      </w:r>
    </w:p>
    <w:p w:rsidR="00D95540" w:rsidRDefault="00D95540" w:rsidP="00D95540">
      <w:pPr>
        <w:pStyle w:val="NormalWeb"/>
      </w:pPr>
      <w:r>
        <w:t>Reconociéndose mutuamente capacidad legal suficiente para ello suscriben el presente contrato en base a las siguientes</w:t>
      </w:r>
    </w:p>
    <w:p w:rsidR="00D95540" w:rsidRDefault="00D95540" w:rsidP="00D95540">
      <w:pPr>
        <w:pStyle w:val="NormalWeb"/>
        <w:jc w:val="center"/>
      </w:pPr>
      <w:r>
        <w:rPr>
          <w:color w:val="FF6600"/>
        </w:rPr>
        <w:t>ESTIPULACIONES</w:t>
      </w:r>
    </w:p>
    <w:p w:rsidR="00D95540" w:rsidRDefault="00D95540" w:rsidP="00D95540">
      <w:pPr>
        <w:pStyle w:val="NormalWeb"/>
      </w:pPr>
      <w:r>
        <w:rPr>
          <w:color w:val="FF6600"/>
        </w:rPr>
        <w:t>Edad de los participantes</w:t>
      </w:r>
    </w:p>
    <w:p w:rsidR="00D95540" w:rsidRDefault="00D95540" w:rsidP="00D95540">
      <w:pPr>
        <w:pStyle w:val="NormalWeb"/>
      </w:pPr>
      <w:r>
        <w:t xml:space="preserve">1.- Los participantes deberán ser mayores de 18 años o aportar una autorización firmada por </w:t>
      </w:r>
      <w:proofErr w:type="spellStart"/>
      <w:r>
        <w:t>un@</w:t>
      </w:r>
      <w:proofErr w:type="spellEnd"/>
      <w:r>
        <w:t xml:space="preserve"> </w:t>
      </w:r>
      <w:proofErr w:type="spellStart"/>
      <w:r>
        <w:t>tutor@</w:t>
      </w:r>
      <w:proofErr w:type="spellEnd"/>
      <w:r>
        <w:t>. Se comprometen a respetar y participar en todas las actividades y cumplir las normas y horarios que se establezcan durante el curso. Asimismo se comprometen a aceptar y respetar las condiciones de pago establecidas.</w:t>
      </w:r>
    </w:p>
    <w:p w:rsidR="00D95540" w:rsidRDefault="00D95540" w:rsidP="00D95540">
      <w:pPr>
        <w:pStyle w:val="NormalWeb"/>
      </w:pPr>
      <w:r>
        <w:rPr>
          <w:color w:val="FF6600"/>
        </w:rPr>
        <w:t>Ingresos</w:t>
      </w:r>
    </w:p>
    <w:p w:rsidR="00D95540" w:rsidRDefault="00D95540" w:rsidP="00D95540">
      <w:pPr>
        <w:pStyle w:val="NormalWeb"/>
      </w:pPr>
      <w:r>
        <w:t>2.- Se establecen tres modalidades de pago dependiendo de la situación laboral de las personas: Personas con Empleo y Personas en Paro.</w:t>
      </w:r>
    </w:p>
    <w:p w:rsidR="00D95540" w:rsidRDefault="00D95540" w:rsidP="00D95540">
      <w:pPr>
        <w:pStyle w:val="NormalWeb"/>
      </w:pPr>
      <w:r>
        <w:t>3.- El precio del Curso de Formación de Monitor de Biodanza en la modalidad de al contado será de 825 € (IVA y matrícula incluidos) y se realizará en un solo pago antes de los diez días previos al comienzo del curso. </w:t>
      </w:r>
    </w:p>
    <w:p w:rsidR="00D95540" w:rsidRDefault="00D95540" w:rsidP="00D95540">
      <w:pPr>
        <w:pStyle w:val="NormalWeb"/>
      </w:pPr>
      <w:r>
        <w:t>4.- El precio de la formación del Curso de Formación de Monitores de Biodanza en la modalidad de seis plazos será de 990 € en total, mediante el pago inicial 10 días antes del comienzo de la formación de una matrícula de 150 € más 140 € correspondientes al primer mes. Los restantes pagos se distribuirán en cinco cuotas de cinco meses a razón de 140 € cada mes, y se ingresarán antes del día 5 del mes en curso, hasta el mes de julio de 2015.</w:t>
      </w:r>
    </w:p>
    <w:p w:rsidR="00D95540" w:rsidRDefault="00D95540" w:rsidP="00D95540">
      <w:pPr>
        <w:pStyle w:val="NormalWeb"/>
      </w:pPr>
      <w:r>
        <w:t xml:space="preserve">5.- El precio de la formación del Curso de Formación de Monitores de Biodanza para las personas en paro será de 870 €, mediante el pago inicial 10 días antes del comienzo de la formación de una matrícula de 150 € más 120 € correspondientes al primer mes. </w:t>
      </w:r>
      <w:r>
        <w:lastRenderedPageBreak/>
        <w:t>Los restantes pagos se distribuirán en cinco cuotas de cinco meses a razón de 140 € cada mes, y se ingresarán antes del día 5 del mes en curso, hasta el mes de julio de 2015.</w:t>
      </w:r>
    </w:p>
    <w:p w:rsidR="00D95540" w:rsidRDefault="00D95540" w:rsidP="00D95540">
      <w:pPr>
        <w:pStyle w:val="NormalWeb"/>
      </w:pPr>
      <w:r>
        <w:t>6.- Todos los precios llevan incluido el IVA.</w:t>
      </w:r>
    </w:p>
    <w:p w:rsidR="00D95540" w:rsidRDefault="00D95540" w:rsidP="00D95540">
      <w:pPr>
        <w:pStyle w:val="NormalWeb"/>
      </w:pPr>
      <w:r>
        <w:t xml:space="preserve">7.- Las personas en paro deberán aportar justificante acreditativo de su situación al correo electrónico del instituto. </w:t>
      </w:r>
      <w:hyperlink r:id="rId16" w:history="1">
        <w:r>
          <w:rPr>
            <w:rStyle w:val="Hipervnculo"/>
          </w:rPr>
          <w:t>info@biodanzaspain.org</w:t>
        </w:r>
      </w:hyperlink>
    </w:p>
    <w:p w:rsidR="00D95540" w:rsidRDefault="00D95540" w:rsidP="00D95540">
      <w:pPr>
        <w:pStyle w:val="NormalWeb"/>
      </w:pPr>
      <w:r>
        <w:t>8.- El título de Monitor de Biodanza y la colección de ejercicios y músicas se entregará cuando el alumno haya realizado el ingreso de la totalidad del curso y aprobado los requisitos para obtener su titulación.</w:t>
      </w:r>
    </w:p>
    <w:p w:rsidR="00D95540" w:rsidRDefault="00D95540" w:rsidP="00D95540">
      <w:pPr>
        <w:pStyle w:val="NormalWeb"/>
      </w:pPr>
      <w:r>
        <w:t>9.- El precio de la formación no incluye alojamiento, ni ninguna modalidad de pensión.</w:t>
      </w:r>
    </w:p>
    <w:p w:rsidR="00D95540" w:rsidRDefault="00D95540" w:rsidP="00D95540">
      <w:pPr>
        <w:pStyle w:val="NormalWeb"/>
      </w:pPr>
      <w:r>
        <w:t xml:space="preserve">10.- Cualquier importe de los mencionados como modalidad de pago de la formación deberá ser abonado en la cuenta corriente del Instituto Internacional de Biodanza:  BBVA cuyo IBAN es:  E S 2 8  0 1 8 2  4 0 1 6  0 5 0 2  0 1 5 8  3 4 6 </w:t>
      </w:r>
      <w:proofErr w:type="spellStart"/>
      <w:r>
        <w:t>6</w:t>
      </w:r>
      <w:proofErr w:type="spellEnd"/>
      <w:r>
        <w:t xml:space="preserve">  </w:t>
      </w:r>
    </w:p>
    <w:p w:rsidR="00D95540" w:rsidRDefault="00D95540" w:rsidP="00D95540">
      <w:pPr>
        <w:pStyle w:val="NormalWeb"/>
      </w:pPr>
      <w:r>
        <w:t>11.- Se deberá especificar en el concepto de la transferencia la inicial del nombre y el primer apellido de la persona que se inscribe, en caso contrario no se admitirá la inscripción.</w:t>
      </w:r>
    </w:p>
    <w:p w:rsidR="00D95540" w:rsidRDefault="00D95540" w:rsidP="00D95540">
      <w:pPr>
        <w:pStyle w:val="NormalWeb"/>
      </w:pPr>
      <w:r>
        <w:t>12.- Se enviará una copia escaneada del justificante bancario del ingreso si la transferencia es al contado, o copias de los ingresos de los plazos previstos si el pago es aplazado, al correo electrónico del instituto:</w:t>
      </w:r>
      <w:r>
        <w:rPr>
          <w:color w:val="FF0000"/>
        </w:rPr>
        <w:t xml:space="preserve"> </w:t>
      </w:r>
      <w:hyperlink r:id="rId17" w:history="1">
        <w:r>
          <w:rPr>
            <w:rStyle w:val="Hipervnculo"/>
          </w:rPr>
          <w:t>info@biodanzaspain.org</w:t>
        </w:r>
      </w:hyperlink>
      <w:r>
        <w:t xml:space="preserve">  o pantallazo del justificante electrónico si se realizó por internet. También se podrá enviar por correo ordinario al: Instituto Internacional de Biodanza, Travesía Erillas, 24 - 28411 </w:t>
      </w:r>
      <w:proofErr w:type="spellStart"/>
      <w:r>
        <w:t>Morazarzal</w:t>
      </w:r>
      <w:proofErr w:type="spellEnd"/>
      <w:r>
        <w:t xml:space="preserve"> (Madrid).</w:t>
      </w:r>
    </w:p>
    <w:p w:rsidR="00D95540" w:rsidRDefault="00D95540" w:rsidP="00D95540">
      <w:pPr>
        <w:pStyle w:val="NormalWeb"/>
      </w:pPr>
      <w:r>
        <w:rPr>
          <w:color w:val="FF6600"/>
        </w:rPr>
        <w:t>Bajas de los alumnos</w:t>
      </w:r>
    </w:p>
    <w:p w:rsidR="00D95540" w:rsidRDefault="00D95540" w:rsidP="00D95540">
      <w:pPr>
        <w:pStyle w:val="NormalWeb"/>
      </w:pPr>
      <w:r>
        <w:t>13.- Una vez iniciado el curso, si un alumno decidiese no continuar o no completar todo el periodo de formación, no se le reembolsará ninguna cantidad, cursando baja en el mismo.</w:t>
      </w:r>
    </w:p>
    <w:p w:rsidR="00D95540" w:rsidRDefault="00D95540" w:rsidP="00D95540">
      <w:pPr>
        <w:pStyle w:val="NormalWeb"/>
      </w:pPr>
      <w:r>
        <w:t>14.- Si en el transcurso del mismo, el alumno tuviese que dejar la formación por motivos de salud o por asuntos familiares, el Instituto Internacional de Biodanza guardará el dinero ingresado durante dos años académicos a partir del momento en que se diese la situación, con el fin de que pudiese finalizar su formación.</w:t>
      </w:r>
    </w:p>
    <w:p w:rsidR="00D95540" w:rsidRDefault="00D95540" w:rsidP="00D95540">
      <w:pPr>
        <w:pStyle w:val="NormalWeb"/>
      </w:pPr>
      <w:r>
        <w:t>15.- En caso de que algún alumno mostrase falta de respeto por los compañeros, por el sistema de Biodanza que se le ofrece, por el profesor que lo imparte o por los bienes del centro donde cursa la formación se intentará buscar una solución dialogada, en caso de que persistiera su actitud deberá abandonar la formación, perdiendo todos los derechos adquiridos.</w:t>
      </w:r>
    </w:p>
    <w:p w:rsidR="00D95540" w:rsidRDefault="00D95540" w:rsidP="00D95540">
      <w:pPr>
        <w:pStyle w:val="NormalWeb"/>
      </w:pPr>
      <w:r>
        <w:t>16.- En caso de que un alumno no realizase los requisitos solicitados para terminar su formación transcurrido el año académico desde su inscripción, perderá los derechos adquiridos.</w:t>
      </w:r>
    </w:p>
    <w:p w:rsidR="00D95540" w:rsidRDefault="00D95540" w:rsidP="00D95540">
      <w:pPr>
        <w:pStyle w:val="NormalWeb"/>
      </w:pPr>
      <w:r>
        <w:lastRenderedPageBreak/>
        <w:t>17.- En el caso de que la persona una vez abonado el curso, decidiera no iniciar su formación durante el mencionado año académico por causa justificada y certificada, el Instituto Internacional de Biodanza mantendrá en reserva el dinero abonado durante dos años académicos, desde el momento de su inscripción con el fin de que pueda acabar la formación, transcurrido dicho período sin cursar incorporación perderá el montante abonado.</w:t>
      </w:r>
    </w:p>
    <w:p w:rsidR="00D95540" w:rsidRDefault="00D95540" w:rsidP="00D95540">
      <w:pPr>
        <w:pStyle w:val="NormalWeb"/>
      </w:pPr>
      <w:r>
        <w:rPr>
          <w:color w:val="FF6600"/>
        </w:rPr>
        <w:t>Faltas de asistencia</w:t>
      </w:r>
    </w:p>
    <w:p w:rsidR="00D95540" w:rsidRDefault="00D95540" w:rsidP="00D95540">
      <w:pPr>
        <w:pStyle w:val="NormalWeb"/>
      </w:pPr>
      <w:r>
        <w:t>18.- Se solicitará puntualidad en las sesiones. En caso de que el profesor pasase la hoja de control de firmas 15 minutos del comienzo de cualquier sesión y no apareciese la firma del alumno se considerará una falta de asistencia.</w:t>
      </w:r>
    </w:p>
    <w:p w:rsidR="00D95540" w:rsidRDefault="00D95540" w:rsidP="00D95540">
      <w:pPr>
        <w:pStyle w:val="NormalWeb"/>
      </w:pPr>
      <w:r>
        <w:t>19.- En caso de que el alumno acumulase tres faltas de asistencia causará baja en la formación, debiendo empezar de nuevo la formación a lo largo del año académico desde el momento que se inscribió. Cada falta de asistencia corresponde a una sesión de 2 horas.</w:t>
      </w:r>
    </w:p>
    <w:p w:rsidR="00D95540" w:rsidRDefault="00D95540" w:rsidP="00D95540">
      <w:pPr>
        <w:pStyle w:val="NormalWeb"/>
      </w:pPr>
      <w:r>
        <w:t>20.- El año académico tiene una duración de 365 días desde el momento en que el alumno realiza la inscripción.</w:t>
      </w:r>
    </w:p>
    <w:p w:rsidR="00D95540" w:rsidRDefault="00D95540" w:rsidP="00D95540">
      <w:pPr>
        <w:pStyle w:val="NormalWeb"/>
      </w:pPr>
      <w:r>
        <w:rPr>
          <w:color w:val="FF6600"/>
        </w:rPr>
        <w:t>Entrega del título</w:t>
      </w:r>
    </w:p>
    <w:p w:rsidR="00D95540" w:rsidRDefault="00D95540" w:rsidP="00D95540">
      <w:pPr>
        <w:pStyle w:val="NormalWeb"/>
      </w:pPr>
      <w:r>
        <w:t>21.- Se entregará el título de Monitor de Biodanza a aquellas personas que hayan aprobado los exámenes, finalizado el curso, que no hayan tenido más de cuatro faltas de asistencia, que hayan abonado la totalidad del curso y cumplido con los requisitos para la entrega del título. La entrega del título será efectiva en un plazo máximo de 60 días.</w:t>
      </w:r>
    </w:p>
    <w:p w:rsidR="00D95540" w:rsidRDefault="00D95540" w:rsidP="00D95540">
      <w:pPr>
        <w:pStyle w:val="NormalWeb"/>
      </w:pPr>
      <w:r>
        <w:t>22.- En caso de que alguna persona suspendiera el examen individual el profesor le prescribirá los ejercicios necesarios para que mejoré su técnica. Para su posterior valoración por el profesor, el alumno deberá grabar un video realizando los mismos ejercicios individuales del examen propuesto.</w:t>
      </w:r>
    </w:p>
    <w:p w:rsidR="00D95540" w:rsidRDefault="00D95540" w:rsidP="00D95540">
      <w:pPr>
        <w:pStyle w:val="NormalWeb"/>
      </w:pPr>
      <w:r>
        <w:t>23.- En caso de que alguna persona suspendiera el examen de conducción de grupo el profesor le ofrecerá las mejoras que deberá realizar para mejorar su realización. Para su posterior valoración por el profesor, el alumno deberá grabar un video introduciendo las mejoras propuestas por el profesor.</w:t>
      </w:r>
    </w:p>
    <w:p w:rsidR="00D95540" w:rsidRDefault="00D95540" w:rsidP="00D95540">
      <w:pPr>
        <w:pStyle w:val="NormalWeb"/>
      </w:pPr>
      <w:r>
        <w:t>24.- Para la presentación de cualquiera de los dos vídeos, tendrá un plazo de dos meses.</w:t>
      </w:r>
    </w:p>
    <w:p w:rsidR="00D95540" w:rsidRDefault="00D95540" w:rsidP="00D95540">
      <w:pPr>
        <w:pStyle w:val="NormalWeb"/>
      </w:pPr>
      <w:r>
        <w:t>25.- El alumno dispondrá de tres intentos para lograr la aprobación del profesor, si al término de los mismos continuara en la misma situación inicial tendría que repetir el curso de formación, abonando cualquiera de las modalidades establecidas entonces.</w:t>
      </w:r>
    </w:p>
    <w:p w:rsidR="00D95540" w:rsidRDefault="00D95540" w:rsidP="00D95540">
      <w:pPr>
        <w:pStyle w:val="NormalWeb"/>
      </w:pPr>
      <w:r>
        <w:rPr>
          <w:color w:val="FF6600"/>
        </w:rPr>
        <w:t>Ley de protección de datos</w:t>
      </w:r>
    </w:p>
    <w:p w:rsidR="00D95540" w:rsidRDefault="00D95540" w:rsidP="00D95540">
      <w:pPr>
        <w:pStyle w:val="NormalWeb"/>
      </w:pPr>
      <w:r>
        <w:t>26.- Los alumnos no podrán grabar en ningún tipo de soporte audiovisual las sesiones de formación.</w:t>
      </w:r>
    </w:p>
    <w:p w:rsidR="00D95540" w:rsidRDefault="00D95540" w:rsidP="00D95540">
      <w:pPr>
        <w:pStyle w:val="NormalWeb"/>
      </w:pPr>
      <w:r>
        <w:lastRenderedPageBreak/>
        <w:t>27.- Tampoco podrán hacer uso comercial de los mails que recojan de los compañeros de la formación.</w:t>
      </w:r>
    </w:p>
    <w:p w:rsidR="00D95540" w:rsidRDefault="00D95540" w:rsidP="00D95540">
      <w:pPr>
        <w:pStyle w:val="NormalWeb"/>
      </w:pPr>
      <w:r>
        <w:rPr>
          <w:color w:val="FF6600"/>
        </w:rPr>
        <w:t>Informática</w:t>
      </w:r>
    </w:p>
    <w:p w:rsidR="00D95540" w:rsidRDefault="00D95540" w:rsidP="00D95540">
      <w:pPr>
        <w:pStyle w:val="NormalWeb"/>
      </w:pPr>
      <w:r>
        <w:t>28.- El IIB no se hace responsable del nivel de conocimientos informáticos de los alumnos en el momento de inscribirse a la formación.</w:t>
      </w:r>
    </w:p>
    <w:p w:rsidR="00D95540" w:rsidRDefault="00D95540" w:rsidP="00D95540">
      <w:pPr>
        <w:pStyle w:val="NormalWeb"/>
      </w:pPr>
      <w:r>
        <w:rPr>
          <w:color w:val="FF6600"/>
        </w:rPr>
        <w:t>Documentos</w:t>
      </w:r>
    </w:p>
    <w:p w:rsidR="00D95540" w:rsidRDefault="00D95540" w:rsidP="00D95540">
      <w:pPr>
        <w:pStyle w:val="NormalWeb"/>
      </w:pPr>
      <w:r>
        <w:t xml:space="preserve">29.- Los alumnos deberán cumplimentar la hoja de inscripción que aparece líneas arriba y el resguardo bancario al e-mail del IIB </w:t>
      </w:r>
      <w:hyperlink r:id="rId18" w:history="1">
        <w:r>
          <w:rPr>
            <w:rStyle w:val="Hipervnculo"/>
          </w:rPr>
          <w:t>info@biodanzaspain.org</w:t>
        </w:r>
      </w:hyperlink>
      <w:r>
        <w:t xml:space="preserve"> o a la dirección del instituto situado en Travesía Erillas, 24 (Urbanización Los Robles) - 28411 Moralzarzal (Madrid).</w:t>
      </w:r>
    </w:p>
    <w:p w:rsidR="00D95540" w:rsidRDefault="00D95540" w:rsidP="00D95540">
      <w:pPr>
        <w:pStyle w:val="NormalWeb"/>
      </w:pPr>
      <w:r>
        <w:rPr>
          <w:color w:val="FF6600"/>
        </w:rPr>
        <w:t>Aceptación</w:t>
      </w:r>
    </w:p>
    <w:p w:rsidR="00D95540" w:rsidRDefault="00D95540" w:rsidP="00D95540">
      <w:pPr>
        <w:pStyle w:val="NormalWeb"/>
      </w:pPr>
      <w:r>
        <w:t>30.- Una vez la persona realice cualquiera de las modalidades de pago establecidos se compromete a aceptar las normas expuestas.</w:t>
      </w:r>
    </w:p>
    <w:p w:rsidR="00D95540" w:rsidRDefault="00D95540" w:rsidP="00D95540">
      <w:pPr>
        <w:pStyle w:val="NormalWeb"/>
      </w:pPr>
      <w:r>
        <w:t>31.- Para cualquier divergencia que sobre el presente contrato pudiera surgir, ambas partes se someten a los juzgados y tribunales de Madrid con renuncia de cualquier otro fuero que pudiera corresponderles.</w:t>
      </w:r>
    </w:p>
    <w:p w:rsidR="00D95540" w:rsidRDefault="00D95540" w:rsidP="00D95540">
      <w:pPr>
        <w:pStyle w:val="NormalWeb"/>
        <w:jc w:val="center"/>
      </w:pPr>
      <w:r>
        <w:t xml:space="preserve">El presente contrato lo firman las partes por duplicado y a un solo efecto </w:t>
      </w:r>
      <w:r>
        <w:br/>
        <w:t>en ............................................................., a ..... de …................. de 2015.</w:t>
      </w:r>
    </w:p>
    <w:p w:rsidR="00D95540" w:rsidRDefault="00D95540" w:rsidP="00D95540">
      <w:pPr>
        <w:pStyle w:val="NormalWeb"/>
      </w:pPr>
      <w:r>
        <w:t>                                                                                                Firmado.</w:t>
      </w:r>
    </w:p>
    <w:p w:rsidR="00D95540" w:rsidRDefault="00D95540" w:rsidP="00D95540">
      <w:pPr>
        <w:pStyle w:val="NormalWeb"/>
      </w:pPr>
      <w:r>
        <w:rPr>
          <w:rStyle w:val="Textoennegrita"/>
        </w:rPr>
        <w:t xml:space="preserve">Remitir a </w:t>
      </w:r>
      <w:r>
        <w:br/>
        <w:t>Instituto Internacional de Biodanza - Travesía Erillas, 24 - </w:t>
      </w:r>
      <w:r>
        <w:rPr>
          <w:color w:val="333300"/>
        </w:rPr>
        <w:t xml:space="preserve">(Urbanización los Robles) - </w:t>
      </w:r>
      <w:r>
        <w:t>28411 Moralzarzal (Madrid).</w:t>
      </w:r>
      <w:r>
        <w:br/>
        <w:t xml:space="preserve">o bien al e-mail: </w:t>
      </w:r>
      <w:hyperlink r:id="rId19" w:history="1">
        <w:r>
          <w:rPr>
            <w:rStyle w:val="Hipervnculo"/>
          </w:rPr>
          <w:t>info@biodanzaspain.org</w:t>
        </w:r>
      </w:hyperlink>
      <w:r>
        <w:t xml:space="preserve"> </w:t>
      </w:r>
    </w:p>
    <w:p w:rsidR="00D95540" w:rsidRDefault="00D95540" w:rsidP="00D95540">
      <w:pPr>
        <w:pStyle w:val="NormalWeb"/>
      </w:pPr>
      <w:r>
        <w:t> </w:t>
      </w:r>
    </w:p>
    <w:p w:rsidR="00123938" w:rsidRDefault="00123938" w:rsidP="00D95540">
      <w:pPr>
        <w:pStyle w:val="NormalWeb"/>
        <w:spacing w:after="240" w:afterAutospacing="0"/>
        <w:jc w:val="center"/>
      </w:pPr>
    </w:p>
    <w:sectPr w:rsidR="00123938" w:rsidSect="0012393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3790D"/>
    <w:multiLevelType w:val="multilevel"/>
    <w:tmpl w:val="97EC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693E2D"/>
    <w:multiLevelType w:val="multilevel"/>
    <w:tmpl w:val="06F2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8424EB"/>
    <w:multiLevelType w:val="multilevel"/>
    <w:tmpl w:val="1F6CCF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56774D"/>
    <w:multiLevelType w:val="multilevel"/>
    <w:tmpl w:val="3AE6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9614C9"/>
    <w:multiLevelType w:val="multilevel"/>
    <w:tmpl w:val="366AF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EC7DD9"/>
    <w:multiLevelType w:val="multilevel"/>
    <w:tmpl w:val="62DE4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C03F73"/>
    <w:multiLevelType w:val="multilevel"/>
    <w:tmpl w:val="BE1A6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9D645D"/>
    <w:multiLevelType w:val="multilevel"/>
    <w:tmpl w:val="FC480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45669D"/>
    <w:multiLevelType w:val="multilevel"/>
    <w:tmpl w:val="9FD06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E8F7955"/>
    <w:multiLevelType w:val="multilevel"/>
    <w:tmpl w:val="16CC0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D31391"/>
    <w:multiLevelType w:val="multilevel"/>
    <w:tmpl w:val="9C505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E23DC6"/>
    <w:multiLevelType w:val="multilevel"/>
    <w:tmpl w:val="16C28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8C1C42"/>
    <w:multiLevelType w:val="multilevel"/>
    <w:tmpl w:val="9558B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2662A2C"/>
    <w:multiLevelType w:val="multilevel"/>
    <w:tmpl w:val="1F4AD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65464E"/>
    <w:multiLevelType w:val="multilevel"/>
    <w:tmpl w:val="AF364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15C2EB5"/>
    <w:multiLevelType w:val="multilevel"/>
    <w:tmpl w:val="1F94D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5C94795"/>
    <w:multiLevelType w:val="multilevel"/>
    <w:tmpl w:val="D8247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0AA2ABF"/>
    <w:multiLevelType w:val="multilevel"/>
    <w:tmpl w:val="32E03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85F59B6"/>
    <w:multiLevelType w:val="multilevel"/>
    <w:tmpl w:val="BBB0D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35D0660"/>
    <w:multiLevelType w:val="multilevel"/>
    <w:tmpl w:val="A364A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4510DB0"/>
    <w:multiLevelType w:val="multilevel"/>
    <w:tmpl w:val="AA344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9631642"/>
    <w:multiLevelType w:val="multilevel"/>
    <w:tmpl w:val="07AA8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B147371"/>
    <w:multiLevelType w:val="multilevel"/>
    <w:tmpl w:val="15547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CDF41C9"/>
    <w:multiLevelType w:val="multilevel"/>
    <w:tmpl w:val="CF8CE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DAD2586"/>
    <w:multiLevelType w:val="multilevel"/>
    <w:tmpl w:val="9B800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15"/>
  </w:num>
  <w:num w:numId="4">
    <w:abstractNumId w:val="24"/>
  </w:num>
  <w:num w:numId="5">
    <w:abstractNumId w:val="13"/>
  </w:num>
  <w:num w:numId="6">
    <w:abstractNumId w:val="8"/>
  </w:num>
  <w:num w:numId="7">
    <w:abstractNumId w:val="11"/>
  </w:num>
  <w:num w:numId="8">
    <w:abstractNumId w:val="14"/>
  </w:num>
  <w:num w:numId="9">
    <w:abstractNumId w:val="12"/>
  </w:num>
  <w:num w:numId="10">
    <w:abstractNumId w:val="5"/>
  </w:num>
  <w:num w:numId="11">
    <w:abstractNumId w:val="22"/>
  </w:num>
  <w:num w:numId="12">
    <w:abstractNumId w:val="10"/>
  </w:num>
  <w:num w:numId="13">
    <w:abstractNumId w:val="20"/>
  </w:num>
  <w:num w:numId="14">
    <w:abstractNumId w:val="23"/>
  </w:num>
  <w:num w:numId="15">
    <w:abstractNumId w:val="19"/>
  </w:num>
  <w:num w:numId="16">
    <w:abstractNumId w:val="9"/>
  </w:num>
  <w:num w:numId="17">
    <w:abstractNumId w:val="3"/>
  </w:num>
  <w:num w:numId="18">
    <w:abstractNumId w:val="21"/>
  </w:num>
  <w:num w:numId="19">
    <w:abstractNumId w:val="2"/>
  </w:num>
  <w:num w:numId="20">
    <w:abstractNumId w:val="4"/>
  </w:num>
  <w:num w:numId="21">
    <w:abstractNumId w:val="17"/>
  </w:num>
  <w:num w:numId="22">
    <w:abstractNumId w:val="16"/>
  </w:num>
  <w:num w:numId="23">
    <w:abstractNumId w:val="0"/>
  </w:num>
  <w:num w:numId="24">
    <w:abstractNumId w:val="18"/>
  </w:num>
  <w:num w:numId="25">
    <w:abstractNumId w:val="7"/>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proofState w:spelling="clean"/>
  <w:defaultTabStop w:val="708"/>
  <w:hyphenationZone w:val="425"/>
  <w:characterSpacingControl w:val="doNotCompress"/>
  <w:compat/>
  <w:rsids>
    <w:rsidRoot w:val="000C72C5"/>
    <w:rsid w:val="000A4237"/>
    <w:rsid w:val="000C72C5"/>
    <w:rsid w:val="00123938"/>
    <w:rsid w:val="001E1835"/>
    <w:rsid w:val="0021152B"/>
    <w:rsid w:val="00217566"/>
    <w:rsid w:val="00524538"/>
    <w:rsid w:val="005F249C"/>
    <w:rsid w:val="008843DB"/>
    <w:rsid w:val="009F7F3A"/>
    <w:rsid w:val="00AC5AA9"/>
    <w:rsid w:val="00C9679D"/>
    <w:rsid w:val="00D03F3B"/>
    <w:rsid w:val="00D47A6F"/>
    <w:rsid w:val="00D95540"/>
    <w:rsid w:val="00E026B4"/>
    <w:rsid w:val="00EC0A59"/>
    <w:rsid w:val="00FF61A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938"/>
  </w:style>
  <w:style w:type="paragraph" w:styleId="Ttulo1">
    <w:name w:val="heading 1"/>
    <w:basedOn w:val="Normal"/>
    <w:link w:val="Ttulo1Car"/>
    <w:uiPriority w:val="9"/>
    <w:qFormat/>
    <w:rsid w:val="000C72C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C72C5"/>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unhideWhenUsed/>
    <w:rsid w:val="000C72C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C72C5"/>
    <w:rPr>
      <w:b/>
      <w:bCs/>
    </w:rPr>
  </w:style>
  <w:style w:type="character" w:styleId="Hipervnculo">
    <w:name w:val="Hyperlink"/>
    <w:basedOn w:val="Fuentedeprrafopredeter"/>
    <w:uiPriority w:val="99"/>
    <w:semiHidden/>
    <w:unhideWhenUsed/>
    <w:rsid w:val="000C72C5"/>
    <w:rPr>
      <w:color w:val="0000FF"/>
      <w:u w:val="single"/>
    </w:rPr>
  </w:style>
  <w:style w:type="paragraph" w:styleId="Textodeglobo">
    <w:name w:val="Balloon Text"/>
    <w:basedOn w:val="Normal"/>
    <w:link w:val="TextodegloboCar"/>
    <w:uiPriority w:val="99"/>
    <w:semiHidden/>
    <w:unhideWhenUsed/>
    <w:rsid w:val="000C72C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C72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5359696">
      <w:bodyDiv w:val="1"/>
      <w:marLeft w:val="0"/>
      <w:marRight w:val="0"/>
      <w:marTop w:val="0"/>
      <w:marBottom w:val="0"/>
      <w:divBdr>
        <w:top w:val="none" w:sz="0" w:space="0" w:color="auto"/>
        <w:left w:val="none" w:sz="0" w:space="0" w:color="auto"/>
        <w:bottom w:val="none" w:sz="0" w:space="0" w:color="auto"/>
        <w:right w:val="none" w:sz="0" w:space="0" w:color="auto"/>
      </w:divBdr>
    </w:div>
    <w:div w:id="364063404">
      <w:bodyDiv w:val="1"/>
      <w:marLeft w:val="0"/>
      <w:marRight w:val="0"/>
      <w:marTop w:val="0"/>
      <w:marBottom w:val="0"/>
      <w:divBdr>
        <w:top w:val="none" w:sz="0" w:space="0" w:color="auto"/>
        <w:left w:val="none" w:sz="0" w:space="0" w:color="auto"/>
        <w:bottom w:val="none" w:sz="0" w:space="0" w:color="auto"/>
        <w:right w:val="none" w:sz="0" w:space="0" w:color="auto"/>
      </w:divBdr>
    </w:div>
    <w:div w:id="499154346">
      <w:bodyDiv w:val="1"/>
      <w:marLeft w:val="0"/>
      <w:marRight w:val="0"/>
      <w:marTop w:val="0"/>
      <w:marBottom w:val="0"/>
      <w:divBdr>
        <w:top w:val="none" w:sz="0" w:space="0" w:color="auto"/>
        <w:left w:val="none" w:sz="0" w:space="0" w:color="auto"/>
        <w:bottom w:val="none" w:sz="0" w:space="0" w:color="auto"/>
        <w:right w:val="none" w:sz="0" w:space="0" w:color="auto"/>
      </w:divBdr>
    </w:div>
    <w:div w:id="894320683">
      <w:bodyDiv w:val="1"/>
      <w:marLeft w:val="0"/>
      <w:marRight w:val="0"/>
      <w:marTop w:val="0"/>
      <w:marBottom w:val="0"/>
      <w:divBdr>
        <w:top w:val="none" w:sz="0" w:space="0" w:color="auto"/>
        <w:left w:val="none" w:sz="0" w:space="0" w:color="auto"/>
        <w:bottom w:val="none" w:sz="0" w:space="0" w:color="auto"/>
        <w:right w:val="none" w:sz="0" w:space="0" w:color="auto"/>
      </w:divBdr>
    </w:div>
    <w:div w:id="1060976045">
      <w:bodyDiv w:val="1"/>
      <w:marLeft w:val="0"/>
      <w:marRight w:val="0"/>
      <w:marTop w:val="0"/>
      <w:marBottom w:val="0"/>
      <w:divBdr>
        <w:top w:val="none" w:sz="0" w:space="0" w:color="auto"/>
        <w:left w:val="none" w:sz="0" w:space="0" w:color="auto"/>
        <w:bottom w:val="none" w:sz="0" w:space="0" w:color="auto"/>
        <w:right w:val="none" w:sz="0" w:space="0" w:color="auto"/>
      </w:divBdr>
    </w:div>
    <w:div w:id="1072317761">
      <w:bodyDiv w:val="1"/>
      <w:marLeft w:val="0"/>
      <w:marRight w:val="0"/>
      <w:marTop w:val="0"/>
      <w:marBottom w:val="0"/>
      <w:divBdr>
        <w:top w:val="none" w:sz="0" w:space="0" w:color="auto"/>
        <w:left w:val="none" w:sz="0" w:space="0" w:color="auto"/>
        <w:bottom w:val="none" w:sz="0" w:space="0" w:color="auto"/>
        <w:right w:val="none" w:sz="0" w:space="0" w:color="auto"/>
      </w:divBdr>
    </w:div>
    <w:div w:id="1268346018">
      <w:bodyDiv w:val="1"/>
      <w:marLeft w:val="0"/>
      <w:marRight w:val="0"/>
      <w:marTop w:val="0"/>
      <w:marBottom w:val="0"/>
      <w:divBdr>
        <w:top w:val="none" w:sz="0" w:space="0" w:color="auto"/>
        <w:left w:val="none" w:sz="0" w:space="0" w:color="auto"/>
        <w:bottom w:val="none" w:sz="0" w:space="0" w:color="auto"/>
        <w:right w:val="none" w:sz="0" w:space="0" w:color="auto"/>
      </w:divBdr>
    </w:div>
    <w:div w:id="1378433809">
      <w:bodyDiv w:val="1"/>
      <w:marLeft w:val="0"/>
      <w:marRight w:val="0"/>
      <w:marTop w:val="0"/>
      <w:marBottom w:val="0"/>
      <w:divBdr>
        <w:top w:val="none" w:sz="0" w:space="0" w:color="auto"/>
        <w:left w:val="none" w:sz="0" w:space="0" w:color="auto"/>
        <w:bottom w:val="none" w:sz="0" w:space="0" w:color="auto"/>
        <w:right w:val="none" w:sz="0" w:space="0" w:color="auto"/>
      </w:divBdr>
    </w:div>
    <w:div w:id="1657609104">
      <w:bodyDiv w:val="1"/>
      <w:marLeft w:val="0"/>
      <w:marRight w:val="0"/>
      <w:marTop w:val="0"/>
      <w:marBottom w:val="0"/>
      <w:divBdr>
        <w:top w:val="none" w:sz="0" w:space="0" w:color="auto"/>
        <w:left w:val="none" w:sz="0" w:space="0" w:color="auto"/>
        <w:bottom w:val="none" w:sz="0" w:space="0" w:color="auto"/>
        <w:right w:val="none" w:sz="0" w:space="0" w:color="auto"/>
      </w:divBdr>
    </w:div>
    <w:div w:id="1735546836">
      <w:bodyDiv w:val="1"/>
      <w:marLeft w:val="0"/>
      <w:marRight w:val="0"/>
      <w:marTop w:val="0"/>
      <w:marBottom w:val="0"/>
      <w:divBdr>
        <w:top w:val="none" w:sz="0" w:space="0" w:color="auto"/>
        <w:left w:val="none" w:sz="0" w:space="0" w:color="auto"/>
        <w:bottom w:val="none" w:sz="0" w:space="0" w:color="auto"/>
        <w:right w:val="none" w:sz="0" w:space="0" w:color="auto"/>
      </w:divBdr>
      <w:divsChild>
        <w:div w:id="1456169513">
          <w:marLeft w:val="0"/>
          <w:marRight w:val="0"/>
          <w:marTop w:val="0"/>
          <w:marBottom w:val="0"/>
          <w:divBdr>
            <w:top w:val="none" w:sz="0" w:space="0" w:color="auto"/>
            <w:left w:val="none" w:sz="0" w:space="0" w:color="auto"/>
            <w:bottom w:val="none" w:sz="0" w:space="0" w:color="auto"/>
            <w:right w:val="none" w:sz="0" w:space="0" w:color="auto"/>
          </w:divBdr>
          <w:divsChild>
            <w:div w:id="2025083408">
              <w:marLeft w:val="0"/>
              <w:marRight w:val="0"/>
              <w:marTop w:val="0"/>
              <w:marBottom w:val="0"/>
              <w:divBdr>
                <w:top w:val="none" w:sz="0" w:space="0" w:color="auto"/>
                <w:left w:val="none" w:sz="0" w:space="0" w:color="auto"/>
                <w:bottom w:val="none" w:sz="0" w:space="0" w:color="auto"/>
                <w:right w:val="none" w:sz="0" w:space="0" w:color="auto"/>
              </w:divBdr>
              <w:divsChild>
                <w:div w:id="2051107981">
                  <w:marLeft w:val="0"/>
                  <w:marRight w:val="0"/>
                  <w:marTop w:val="0"/>
                  <w:marBottom w:val="0"/>
                  <w:divBdr>
                    <w:top w:val="none" w:sz="0" w:space="0" w:color="auto"/>
                    <w:left w:val="none" w:sz="0" w:space="0" w:color="auto"/>
                    <w:bottom w:val="none" w:sz="0" w:space="0" w:color="auto"/>
                    <w:right w:val="none" w:sz="0" w:space="0" w:color="auto"/>
                  </w:divBdr>
                  <w:divsChild>
                    <w:div w:id="1774016438">
                      <w:marLeft w:val="0"/>
                      <w:marRight w:val="0"/>
                      <w:marTop w:val="0"/>
                      <w:marBottom w:val="0"/>
                      <w:divBdr>
                        <w:top w:val="none" w:sz="0" w:space="0" w:color="auto"/>
                        <w:left w:val="none" w:sz="0" w:space="0" w:color="auto"/>
                        <w:bottom w:val="none" w:sz="0" w:space="0" w:color="auto"/>
                        <w:right w:val="none" w:sz="0" w:space="0" w:color="auto"/>
                      </w:divBdr>
                      <w:divsChild>
                        <w:div w:id="385642086">
                          <w:marLeft w:val="0"/>
                          <w:marRight w:val="0"/>
                          <w:marTop w:val="0"/>
                          <w:marBottom w:val="0"/>
                          <w:divBdr>
                            <w:top w:val="none" w:sz="0" w:space="0" w:color="auto"/>
                            <w:left w:val="none" w:sz="0" w:space="0" w:color="auto"/>
                            <w:bottom w:val="none" w:sz="0" w:space="0" w:color="auto"/>
                            <w:right w:val="none" w:sz="0" w:space="0" w:color="auto"/>
                          </w:divBdr>
                          <w:divsChild>
                            <w:div w:id="1067652742">
                              <w:marLeft w:val="0"/>
                              <w:marRight w:val="0"/>
                              <w:marTop w:val="0"/>
                              <w:marBottom w:val="0"/>
                              <w:divBdr>
                                <w:top w:val="none" w:sz="0" w:space="0" w:color="auto"/>
                                <w:left w:val="none" w:sz="0" w:space="0" w:color="auto"/>
                                <w:bottom w:val="none" w:sz="0" w:space="0" w:color="auto"/>
                                <w:right w:val="none" w:sz="0" w:space="0" w:color="auto"/>
                              </w:divBdr>
                              <w:divsChild>
                                <w:div w:id="1208908587">
                                  <w:marLeft w:val="0"/>
                                  <w:marRight w:val="0"/>
                                  <w:marTop w:val="0"/>
                                  <w:marBottom w:val="0"/>
                                  <w:divBdr>
                                    <w:top w:val="none" w:sz="0" w:space="0" w:color="auto"/>
                                    <w:left w:val="none" w:sz="0" w:space="0" w:color="auto"/>
                                    <w:bottom w:val="none" w:sz="0" w:space="0" w:color="auto"/>
                                    <w:right w:val="none" w:sz="0" w:space="0" w:color="auto"/>
                                  </w:divBdr>
                                  <w:divsChild>
                                    <w:div w:id="1980111580">
                                      <w:marLeft w:val="0"/>
                                      <w:marRight w:val="0"/>
                                      <w:marTop w:val="0"/>
                                      <w:marBottom w:val="0"/>
                                      <w:divBdr>
                                        <w:top w:val="none" w:sz="0" w:space="0" w:color="auto"/>
                                        <w:left w:val="none" w:sz="0" w:space="0" w:color="auto"/>
                                        <w:bottom w:val="none" w:sz="0" w:space="0" w:color="auto"/>
                                        <w:right w:val="none" w:sz="0" w:space="0" w:color="auto"/>
                                      </w:divBdr>
                                    </w:div>
                                    <w:div w:id="2103212311">
                                      <w:marLeft w:val="0"/>
                                      <w:marRight w:val="0"/>
                                      <w:marTop w:val="0"/>
                                      <w:marBottom w:val="0"/>
                                      <w:divBdr>
                                        <w:top w:val="none" w:sz="0" w:space="0" w:color="auto"/>
                                        <w:left w:val="none" w:sz="0" w:space="0" w:color="auto"/>
                                        <w:bottom w:val="none" w:sz="0" w:space="0" w:color="auto"/>
                                        <w:right w:val="none" w:sz="0" w:space="0" w:color="auto"/>
                                      </w:divBdr>
                                    </w:div>
                                    <w:div w:id="594171258">
                                      <w:marLeft w:val="60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6320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biodanzaspain.org" TargetMode="External"/><Relationship Id="rId13" Type="http://schemas.openxmlformats.org/officeDocument/2006/relationships/hyperlink" Target="mailto:info@biodanzaspain.org" TargetMode="External"/><Relationship Id="rId18" Type="http://schemas.openxmlformats.org/officeDocument/2006/relationships/hyperlink" Target="mailto:info@biodanzaspain.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5.jpeg"/><Relationship Id="rId17" Type="http://schemas.openxmlformats.org/officeDocument/2006/relationships/hyperlink" Target="mailto:info@biodanzaspain.org" TargetMode="External"/><Relationship Id="rId2" Type="http://schemas.openxmlformats.org/officeDocument/2006/relationships/styles" Target="styles.xml"/><Relationship Id="rId16" Type="http://schemas.openxmlformats.org/officeDocument/2006/relationships/hyperlink" Target="mailto:info@biodanzaspain.or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info@biodanzaspain.org" TargetMode="External"/><Relationship Id="rId5" Type="http://schemas.openxmlformats.org/officeDocument/2006/relationships/image" Target="media/image1.jpeg"/><Relationship Id="rId15" Type="http://schemas.openxmlformats.org/officeDocument/2006/relationships/hyperlink" Target="mailto:info@biodanzaspain.org" TargetMode="External"/><Relationship Id="rId10" Type="http://schemas.openxmlformats.org/officeDocument/2006/relationships/hyperlink" Target="mailto:info@biodanzaspain.org" TargetMode="External"/><Relationship Id="rId19" Type="http://schemas.openxmlformats.org/officeDocument/2006/relationships/hyperlink" Target="mailto:info@biodanzaspain.org"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www.biodanzaspain.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13</Pages>
  <Words>4362</Words>
  <Characters>23993</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28299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Javier de la Sen</dc:creator>
  <cp:lastModifiedBy>Javier de la Sen</cp:lastModifiedBy>
  <cp:revision>9</cp:revision>
  <dcterms:created xsi:type="dcterms:W3CDTF">2014-10-13T14:01:00Z</dcterms:created>
  <dcterms:modified xsi:type="dcterms:W3CDTF">2014-12-19T12:24:00Z</dcterms:modified>
</cp:coreProperties>
</file>